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FFD" w14:textId="27E10CDB" w:rsidR="009C784D" w:rsidRPr="005F3CEC" w:rsidRDefault="009C784D" w:rsidP="00E04B36">
      <w:pPr>
        <w:spacing w:line="276" w:lineRule="auto"/>
        <w:rPr>
          <w:rFonts w:ascii="Times New Roman" w:hAnsi="Times New Roman"/>
          <w:lang w:val="pt-BR"/>
        </w:rPr>
      </w:pPr>
    </w:p>
    <w:tbl>
      <w:tblPr>
        <w:tblW w:w="6040" w:type="pct"/>
        <w:jc w:val="center"/>
        <w:tblLook w:val="04A0" w:firstRow="1" w:lastRow="0" w:firstColumn="1" w:lastColumn="0" w:noHBand="0" w:noVBand="1"/>
      </w:tblPr>
      <w:tblGrid>
        <w:gridCol w:w="5129"/>
        <w:gridCol w:w="5830"/>
      </w:tblGrid>
      <w:tr w:rsidR="00AD1C7F" w:rsidRPr="00D65F02" w14:paraId="7C1841D0" w14:textId="77777777" w:rsidTr="00E20991">
        <w:trPr>
          <w:trHeight w:val="1381"/>
          <w:jc w:val="center"/>
        </w:trPr>
        <w:tc>
          <w:tcPr>
            <w:tcW w:w="2340" w:type="pct"/>
          </w:tcPr>
          <w:p w14:paraId="797FBC3B" w14:textId="7FB6FCD4" w:rsidR="008D7E76" w:rsidRPr="00257200" w:rsidRDefault="008D7E76" w:rsidP="00E04B3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257200">
              <w:rPr>
                <w:rFonts w:ascii="Times New Roman" w:hAnsi="Times New Roman"/>
                <w:lang w:val="pt-BR"/>
              </w:rPr>
              <w:t>TRƯỜNG ĐẠI HỌC KHOA HỌC TỰ NHIÊN</w:t>
            </w:r>
          </w:p>
          <w:p w14:paraId="55F1D657" w14:textId="04A643B2" w:rsidR="00AD1C7F" w:rsidRPr="00013D97" w:rsidRDefault="00AD1C7F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VIỆN TẾ BÀO GỐC</w:t>
            </w:r>
          </w:p>
          <w:p w14:paraId="3635EBED" w14:textId="77777777" w:rsidR="00AD1C7F" w:rsidRPr="00613087" w:rsidRDefault="00AD1C7F" w:rsidP="00E04B3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A5B70" wp14:editId="05698220">
                      <wp:simplePos x="0" y="0"/>
                      <wp:positionH relativeFrom="column">
                        <wp:posOffset>1124065</wp:posOffset>
                      </wp:positionH>
                      <wp:positionV relativeFrom="paragraph">
                        <wp:posOffset>30768</wp:posOffset>
                      </wp:positionV>
                      <wp:extent cx="877455" cy="9236"/>
                      <wp:effectExtent l="0" t="0" r="37465" b="2921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7455" cy="92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FB7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2.4pt" to="15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"/>
                  </w:pict>
                </mc:Fallback>
              </mc:AlternateContent>
            </w:r>
          </w:p>
          <w:p w14:paraId="7A3BFB8C" w14:textId="5E0EA844" w:rsidR="002965F6" w:rsidRPr="00613087" w:rsidRDefault="00704D05" w:rsidP="00E04B3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613087">
              <w:rPr>
                <w:rFonts w:ascii="Times New Roman" w:hAnsi="Times New Roman"/>
                <w:szCs w:val="24"/>
                <w:lang w:val="pt-BR"/>
              </w:rPr>
              <w:t>Số: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 xml:space="preserve"> </w:t>
            </w:r>
            <w:r w:rsidR="00F81E5B">
              <w:rPr>
                <w:rFonts w:ascii="Times New Roman" w:hAnsi="Times New Roman"/>
                <w:szCs w:val="24"/>
                <w:lang w:val="pt-BR"/>
              </w:rPr>
              <w:t>211</w:t>
            </w:r>
            <w:r w:rsidR="00945722">
              <w:rPr>
                <w:rFonts w:ascii="Times New Roman" w:hAnsi="Times New Roman"/>
                <w:szCs w:val="24"/>
                <w:lang w:val="pt-BR"/>
              </w:rPr>
              <w:t>/TM-TCCU</w:t>
            </w:r>
          </w:p>
        </w:tc>
        <w:tc>
          <w:tcPr>
            <w:tcW w:w="2660" w:type="pct"/>
          </w:tcPr>
          <w:p w14:paraId="6A2E3227" w14:textId="77777777" w:rsidR="00AD1C7F" w:rsidRPr="00FB4AE0" w:rsidRDefault="00AD1C7F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szCs w:val="24"/>
                <w:lang w:val="vi-VN"/>
              </w:rPr>
              <w:t>CỘNG HÒA XÃ HỘI CHỦ NGHĨA VIỆT NAM</w:t>
            </w:r>
          </w:p>
          <w:p w14:paraId="0946EB99" w14:textId="77777777" w:rsidR="00AD1C7F" w:rsidRPr="00013D97" w:rsidRDefault="00AD1C7F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3D9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00C8EF81" w14:textId="77777777" w:rsidR="00AD1C7F" w:rsidRPr="00467380" w:rsidRDefault="00AD1C7F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FB4AE0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473BF" wp14:editId="0A5C2887">
                      <wp:simplePos x="0" y="0"/>
                      <wp:positionH relativeFrom="column">
                        <wp:posOffset>898698</wp:posOffset>
                      </wp:positionH>
                      <wp:positionV relativeFrom="paragraph">
                        <wp:posOffset>68580</wp:posOffset>
                      </wp:positionV>
                      <wp:extent cx="1819275" cy="0"/>
                      <wp:effectExtent l="0" t="0" r="28575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1C73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5.4pt" to="21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HmsAEAAEgDAAAOAAAAZHJzL2Uyb0RvYy54bWysU8Fu2zAMvQ/YPwi6L44DZGuNOD2k7S7d&#10;FqDdBzCSbAuVRYFU4uTvJ6lJVmy3YT4Iokg+vfdEr+6OoxMHQ2zRt7KezaUwXqG2vm/lz5fHTz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"/>
                  </w:pict>
                </mc:Fallback>
              </mc:AlternateContent>
            </w:r>
          </w:p>
          <w:p w14:paraId="3798CDB4" w14:textId="735A29C5" w:rsidR="00AD1C7F" w:rsidRPr="00467380" w:rsidRDefault="00AD1C7F" w:rsidP="00E04B36">
            <w:pPr>
              <w:spacing w:line="276" w:lineRule="auto"/>
              <w:jc w:val="right"/>
              <w:rPr>
                <w:rFonts w:ascii="Times New Roman" w:hAnsi="Times New Roman"/>
                <w:i/>
                <w:szCs w:val="24"/>
                <w:lang w:val="vi-VN"/>
              </w:rPr>
            </w:pP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>T</w:t>
            </w:r>
            <w:r w:rsidR="00013D97" w:rsidRPr="009D0B5D">
              <w:rPr>
                <w:rFonts w:ascii="Times New Roman" w:hAnsi="Times New Roman"/>
                <w:i/>
                <w:szCs w:val="24"/>
                <w:lang w:val="vi-VN"/>
              </w:rPr>
              <w:t xml:space="preserve">hành phố </w:t>
            </w:r>
            <w:r w:rsidRPr="00467380">
              <w:rPr>
                <w:rFonts w:ascii="Times New Roman" w:hAnsi="Times New Roman"/>
                <w:i/>
                <w:szCs w:val="24"/>
                <w:lang w:val="vi-VN"/>
              </w:rPr>
              <w:t xml:space="preserve">Hồ Chí Minh,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ngày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F81E5B" w:rsidRPr="00D65F02">
              <w:rPr>
                <w:rFonts w:ascii="Times New Roman" w:hAnsi="Times New Roman"/>
                <w:i/>
                <w:noProof/>
                <w:szCs w:val="24"/>
                <w:lang w:val="vi-VN"/>
              </w:rPr>
              <w:t>0</w:t>
            </w:r>
            <w:r w:rsidR="00A43E53" w:rsidRPr="002437A6">
              <w:rPr>
                <w:rFonts w:ascii="Times New Roman" w:hAnsi="Times New Roman"/>
                <w:i/>
                <w:noProof/>
                <w:szCs w:val="24"/>
                <w:lang w:val="vi-VN"/>
              </w:rPr>
              <w:t>5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tháng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="00A43E53" w:rsidRPr="002437A6">
              <w:rPr>
                <w:rFonts w:ascii="Times New Roman" w:hAnsi="Times New Roman"/>
                <w:i/>
                <w:noProof/>
                <w:szCs w:val="24"/>
                <w:lang w:val="vi-VN"/>
              </w:rPr>
              <w:t>12</w:t>
            </w:r>
            <w:r w:rsidR="00D218BA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 xml:space="preserve"> </w:t>
            </w:r>
            <w:r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năm 202</w:t>
            </w:r>
            <w:r w:rsidR="00467380" w:rsidRPr="00467380">
              <w:rPr>
                <w:rFonts w:ascii="Times New Roman" w:hAnsi="Times New Roman"/>
                <w:i/>
                <w:noProof/>
                <w:szCs w:val="24"/>
                <w:lang w:val="vi-VN"/>
              </w:rPr>
              <w:t>5</w:t>
            </w:r>
          </w:p>
        </w:tc>
      </w:tr>
    </w:tbl>
    <w:p w14:paraId="3D4F0028" w14:textId="77777777" w:rsidR="002965F6" w:rsidRDefault="002965F6" w:rsidP="00E04B36">
      <w:pPr>
        <w:pStyle w:val="Heading1"/>
        <w:spacing w:after="120" w:line="276" w:lineRule="auto"/>
        <w:rPr>
          <w:rFonts w:ascii="Times New Roman" w:hAnsi="Times New Roman"/>
          <w:lang w:val="nl-NL"/>
        </w:rPr>
      </w:pPr>
    </w:p>
    <w:p w14:paraId="4713AB5B" w14:textId="77777777" w:rsidR="00B7675A" w:rsidRPr="00B7675A" w:rsidRDefault="00B7675A" w:rsidP="00E04B36">
      <w:pPr>
        <w:spacing w:line="276" w:lineRule="auto"/>
        <w:rPr>
          <w:lang w:val="nl-NL"/>
        </w:rPr>
      </w:pPr>
    </w:p>
    <w:p w14:paraId="49A1C28C" w14:textId="4D9DE45F" w:rsidR="00AD1C7F" w:rsidRPr="009B6ADA" w:rsidRDefault="00695087" w:rsidP="00E04B36">
      <w:pPr>
        <w:pStyle w:val="Heading1"/>
        <w:spacing w:after="120" w:line="276" w:lineRule="auto"/>
        <w:rPr>
          <w:rFonts w:ascii="Times New Roman" w:hAnsi="Times New Roman"/>
          <w:szCs w:val="22"/>
          <w:lang w:val="nl-NL"/>
        </w:rPr>
      </w:pPr>
      <w:r w:rsidRPr="009B6ADA">
        <w:rPr>
          <w:rFonts w:ascii="Times New Roman" w:hAnsi="Times New Roman"/>
          <w:sz w:val="30"/>
          <w:szCs w:val="22"/>
          <w:lang w:val="nl-NL"/>
        </w:rPr>
        <w:t>THƯ MỜI BÁO GIÁ</w:t>
      </w:r>
    </w:p>
    <w:p w14:paraId="4087FE53" w14:textId="67B357FD" w:rsidR="00503D43" w:rsidRDefault="00503D43" w:rsidP="00E04B36">
      <w:pPr>
        <w:spacing w:before="240" w:after="120" w:line="276" w:lineRule="auto"/>
        <w:jc w:val="center"/>
        <w:rPr>
          <w:rFonts w:ascii="Times New Roman" w:hAnsi="Times New Roman"/>
          <w:b/>
          <w:noProof/>
          <w:sz w:val="26"/>
          <w:szCs w:val="26"/>
          <w:lang w:val="nl-NL"/>
        </w:rPr>
      </w:pPr>
      <w:r>
        <w:rPr>
          <w:rFonts w:ascii="Times New Roman" w:hAnsi="Times New Roman"/>
          <w:b/>
          <w:noProof/>
          <w:sz w:val="26"/>
          <w:szCs w:val="26"/>
          <w:lang w:val="nl-NL"/>
        </w:rPr>
        <w:t>H</w:t>
      </w:r>
      <w:r w:rsidRPr="00503D43">
        <w:rPr>
          <w:rFonts w:ascii="Times New Roman" w:hAnsi="Times New Roman"/>
          <w:b/>
          <w:noProof/>
          <w:sz w:val="26"/>
          <w:szCs w:val="26"/>
          <w:lang w:val="nl-NL"/>
        </w:rPr>
        <w:t>óa chất phục vụ nghiên cứu phát triển sản phẩm quý I và quý II năm 2026</w:t>
      </w:r>
    </w:p>
    <w:p w14:paraId="4DE8F591" w14:textId="0593976F" w:rsidR="00B7675A" w:rsidRPr="00F81E5B" w:rsidRDefault="00577178" w:rsidP="00E04B36">
      <w:pPr>
        <w:spacing w:before="240" w:after="120" w:line="276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F81E5B">
        <w:rPr>
          <w:rFonts w:ascii="Times New Roman" w:hAnsi="Times New Roman"/>
          <w:b/>
          <w:sz w:val="26"/>
          <w:szCs w:val="26"/>
          <w:lang w:val="vi-VN"/>
        </w:rPr>
        <w:t xml:space="preserve">Kính gửi: </w:t>
      </w:r>
      <w:r w:rsidR="00250655" w:rsidRPr="00F81E5B">
        <w:rPr>
          <w:rFonts w:ascii="Times New Roman" w:hAnsi="Times New Roman"/>
          <w:b/>
          <w:sz w:val="26"/>
          <w:szCs w:val="26"/>
          <w:lang w:val="nl-NL"/>
        </w:rPr>
        <w:t>C</w:t>
      </w:r>
      <w:r w:rsidRPr="00F81E5B">
        <w:rPr>
          <w:rFonts w:ascii="Times New Roman" w:hAnsi="Times New Roman"/>
          <w:b/>
          <w:sz w:val="26"/>
          <w:szCs w:val="26"/>
          <w:lang w:val="vi-VN"/>
        </w:rPr>
        <w:t xml:space="preserve">ác Quý nhà </w:t>
      </w:r>
      <w:r w:rsidR="00692AE7" w:rsidRPr="00F81E5B">
        <w:rPr>
          <w:rFonts w:ascii="Times New Roman" w:hAnsi="Times New Roman"/>
          <w:b/>
          <w:sz w:val="26"/>
          <w:szCs w:val="26"/>
          <w:lang w:val="nl-NL"/>
        </w:rPr>
        <w:t>cung cấp</w:t>
      </w:r>
    </w:p>
    <w:p w14:paraId="54515517" w14:textId="04DF6588" w:rsidR="00B35039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Luật Đấu thầu số 22/2023/QH15;</w:t>
      </w:r>
    </w:p>
    <w:p w14:paraId="4F3A3224" w14:textId="77777777" w:rsidR="00B35039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Luật số 57/2024/QH15 ngày 29/11/2024;</w:t>
      </w:r>
    </w:p>
    <w:p w14:paraId="06A2604E" w14:textId="77777777" w:rsidR="00B35039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Luật số 90/2025/QH15 ngày 04/8/2025;</w:t>
      </w:r>
    </w:p>
    <w:p w14:paraId="1E553FEB" w14:textId="77777777" w:rsidR="00B35039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Nghị định số 214/2025/NĐ-CP ngày 04/8/2025;</w:t>
      </w:r>
    </w:p>
    <w:p w14:paraId="4781DAF6" w14:textId="77777777" w:rsidR="00B35039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Nghị định số 17/2025/NĐ-CP ngày 06/02/2024;</w:t>
      </w:r>
    </w:p>
    <w:p w14:paraId="779AB81A" w14:textId="14408E0A" w:rsidR="00F94161" w:rsidRPr="00F81E5B" w:rsidRDefault="00B35039" w:rsidP="00E04B36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 w:eastAsia="ko-KR"/>
        </w:rPr>
      </w:pPr>
      <w:r w:rsidRPr="00F81E5B">
        <w:rPr>
          <w:rFonts w:ascii="Times New Roman" w:hAnsi="Times New Roman"/>
          <w:i/>
          <w:sz w:val="26"/>
          <w:szCs w:val="26"/>
          <w:lang w:val="vi-VN" w:eastAsia="ko-KR"/>
        </w:rPr>
        <w:t>Căn cứ Thông tư số 79/2025/TT-BTC ngày 04/8/2025;</w:t>
      </w:r>
    </w:p>
    <w:p w14:paraId="17DB5D55" w14:textId="4D5AD569" w:rsidR="0004448B" w:rsidRPr="00F81E5B" w:rsidRDefault="00F94161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F81E5B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F81E5B">
        <w:rPr>
          <w:rFonts w:ascii="Times New Roman" w:hAnsi="Times New Roman"/>
          <w:i/>
          <w:sz w:val="26"/>
          <w:szCs w:val="26"/>
          <w:lang w:val="nl-NL"/>
        </w:rPr>
        <w:t>uyết định số 890a/QĐ-KHTN ngày 12 tháng 6 năm 2017 của Hiệu trưởng Trường Đại học Khoa học tự nhiên, Đại học Quốc gia Thành phố Hồ Chí Minh (ĐHQG-HCM) về việc thành lập Viện Tế bào gốc;</w:t>
      </w:r>
    </w:p>
    <w:p w14:paraId="098A3F2A" w14:textId="6A2DD435" w:rsidR="00AD1C7F" w:rsidRPr="00F81E5B" w:rsidRDefault="00F94161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F81E5B">
        <w:rPr>
          <w:rFonts w:ascii="Times New Roman" w:hAnsi="Times New Roman"/>
          <w:i/>
          <w:sz w:val="26"/>
          <w:szCs w:val="26"/>
          <w:lang w:val="nl-NL"/>
        </w:rPr>
        <w:t>Q</w:t>
      </w:r>
      <w:r w:rsidR="0004448B" w:rsidRPr="00F81E5B">
        <w:rPr>
          <w:rFonts w:ascii="Times New Roman" w:hAnsi="Times New Roman"/>
          <w:i/>
          <w:sz w:val="26"/>
          <w:szCs w:val="26"/>
          <w:lang w:val="nl-NL"/>
        </w:rPr>
        <w:t>uyết định số 2876/QĐ-KHTN ngày 11 tháng 10 năm 2024 của Hiệu trưởng Trường Đại học Khoa học tự nhiên, ĐHQG-HCM ban hành Quy chế tổ chức và hoạt động của Viện Tế bào gốc, Trường Đại học Khoa học tự nhiên, ĐHQG-HCM;</w:t>
      </w:r>
    </w:p>
    <w:p w14:paraId="6C97EC89" w14:textId="26DEE402" w:rsidR="00B7675A" w:rsidRPr="00F81E5B" w:rsidRDefault="00B7675A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sz w:val="26"/>
          <w:szCs w:val="26"/>
          <w:lang w:val="nl-NL"/>
        </w:rPr>
        <w:t xml:space="preserve">Căn cứ </w:t>
      </w:r>
      <w:r w:rsidR="00013D97" w:rsidRPr="00F81E5B">
        <w:rPr>
          <w:rFonts w:ascii="Times New Roman" w:hAnsi="Times New Roman"/>
          <w:i/>
          <w:sz w:val="26"/>
          <w:szCs w:val="26"/>
          <w:lang w:val="nl-NL"/>
        </w:rPr>
        <w:t>T</w:t>
      </w:r>
      <w:r w:rsidRPr="00F81E5B">
        <w:rPr>
          <w:rFonts w:ascii="Times New Roman" w:hAnsi="Times New Roman"/>
          <w:i/>
          <w:sz w:val="26"/>
          <w:szCs w:val="26"/>
          <w:lang w:val="nl-NL"/>
        </w:rPr>
        <w:t xml:space="preserve">ờ trình số </w:t>
      </w:r>
      <w:r w:rsidR="00C432A0" w:rsidRPr="00F81E5B">
        <w:rPr>
          <w:rFonts w:ascii="Times New Roman" w:hAnsi="Times New Roman"/>
          <w:i/>
          <w:sz w:val="26"/>
          <w:szCs w:val="26"/>
          <w:lang w:val="nl-NL"/>
        </w:rPr>
        <w:t>01</w:t>
      </w:r>
      <w:r w:rsidR="001F0E10" w:rsidRPr="00F81E5B">
        <w:rPr>
          <w:rFonts w:ascii="Times New Roman" w:hAnsi="Times New Roman"/>
          <w:i/>
          <w:sz w:val="26"/>
          <w:szCs w:val="26"/>
          <w:lang w:val="nl-NL"/>
        </w:rPr>
        <w:t>12</w:t>
      </w:r>
      <w:r w:rsidR="00C432A0" w:rsidRPr="00F81E5B">
        <w:rPr>
          <w:rFonts w:ascii="Times New Roman" w:hAnsi="Times New Roman"/>
          <w:i/>
          <w:sz w:val="26"/>
          <w:szCs w:val="26"/>
          <w:lang w:val="nl-NL"/>
        </w:rPr>
        <w:t xml:space="preserve">/2025/TTr-CIPP </w:t>
      </w:r>
      <w:r w:rsidRPr="00F81E5B">
        <w:rPr>
          <w:rFonts w:ascii="Times New Roman" w:hAnsi="Times New Roman"/>
          <w:i/>
          <w:sz w:val="26"/>
          <w:szCs w:val="26"/>
          <w:lang w:val="nl-NL"/>
        </w:rPr>
        <w:t xml:space="preserve">ngày </w:t>
      </w:r>
      <w:r w:rsidR="00C432A0" w:rsidRPr="00F81E5B">
        <w:rPr>
          <w:rFonts w:ascii="Times New Roman" w:hAnsi="Times New Roman"/>
          <w:i/>
          <w:sz w:val="26"/>
          <w:szCs w:val="26"/>
          <w:lang w:val="nl-NL"/>
        </w:rPr>
        <w:t>0</w:t>
      </w:r>
      <w:r w:rsidR="001F0E10" w:rsidRPr="00F81E5B">
        <w:rPr>
          <w:rFonts w:ascii="Times New Roman" w:hAnsi="Times New Roman"/>
          <w:i/>
          <w:sz w:val="26"/>
          <w:szCs w:val="26"/>
          <w:lang w:val="nl-NL"/>
        </w:rPr>
        <w:t>4</w:t>
      </w:r>
      <w:r w:rsidR="00C432A0" w:rsidRPr="00F81E5B">
        <w:rPr>
          <w:rFonts w:ascii="Times New Roman" w:hAnsi="Times New Roman"/>
          <w:i/>
          <w:sz w:val="26"/>
          <w:szCs w:val="26"/>
          <w:lang w:val="nl-NL"/>
        </w:rPr>
        <w:t>/</w:t>
      </w:r>
      <w:r w:rsidR="001F0E10" w:rsidRPr="00F81E5B">
        <w:rPr>
          <w:rFonts w:ascii="Times New Roman" w:hAnsi="Times New Roman"/>
          <w:i/>
          <w:sz w:val="26"/>
          <w:szCs w:val="26"/>
          <w:lang w:val="nl-NL"/>
        </w:rPr>
        <w:t>12</w:t>
      </w:r>
      <w:r w:rsidR="00DA711A" w:rsidRPr="00F81E5B">
        <w:rPr>
          <w:rFonts w:ascii="Times New Roman" w:hAnsi="Times New Roman"/>
          <w:i/>
          <w:sz w:val="26"/>
          <w:szCs w:val="26"/>
          <w:lang w:val="nl-NL"/>
        </w:rPr>
        <w:t xml:space="preserve">/2025 của </w:t>
      </w:r>
      <w:r w:rsidR="005E6D68" w:rsidRPr="00F81E5B">
        <w:rPr>
          <w:rFonts w:ascii="Times New Roman" w:hAnsi="Times New Roman"/>
          <w:i/>
          <w:sz w:val="26"/>
          <w:szCs w:val="26"/>
          <w:lang w:val="nl-NL"/>
        </w:rPr>
        <w:t>Trưởng</w:t>
      </w:r>
      <w:r w:rsidR="00CB4C66" w:rsidRPr="00F81E5B">
        <w:rPr>
          <w:rFonts w:ascii="Times New Roman" w:hAnsi="Times New Roman"/>
          <w:i/>
          <w:sz w:val="26"/>
          <w:szCs w:val="26"/>
          <w:lang w:val="nl-NL"/>
        </w:rPr>
        <w:t xml:space="preserve"> trung tâm</w:t>
      </w:r>
      <w:r w:rsidR="005E6D68" w:rsidRPr="00F81E5B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="00CB4C66" w:rsidRPr="00F81E5B">
        <w:rPr>
          <w:rFonts w:ascii="Times New Roman" w:hAnsi="Times New Roman"/>
          <w:i/>
          <w:sz w:val="26"/>
          <w:szCs w:val="26"/>
          <w:lang w:val="nl-NL"/>
        </w:rPr>
        <w:t xml:space="preserve">Trung tâm </w:t>
      </w:r>
      <w:r w:rsidR="00E04B36">
        <w:rPr>
          <w:rFonts w:ascii="Times New Roman" w:hAnsi="Times New Roman"/>
          <w:i/>
          <w:sz w:val="26"/>
          <w:szCs w:val="26"/>
          <w:lang w:val="nl-NL"/>
        </w:rPr>
        <w:t>Đ</w:t>
      </w:r>
      <w:r w:rsidR="00CB4C66" w:rsidRPr="00F81E5B">
        <w:rPr>
          <w:rFonts w:ascii="Times New Roman" w:hAnsi="Times New Roman"/>
          <w:i/>
          <w:sz w:val="26"/>
          <w:szCs w:val="26"/>
          <w:lang w:val="nl-NL"/>
        </w:rPr>
        <w:t xml:space="preserve">ổi mới sáng tạo và </w:t>
      </w:r>
      <w:r w:rsidR="00E04B36">
        <w:rPr>
          <w:rFonts w:ascii="Times New Roman" w:hAnsi="Times New Roman"/>
          <w:i/>
          <w:sz w:val="26"/>
          <w:szCs w:val="26"/>
          <w:lang w:val="nl-NL"/>
        </w:rPr>
        <w:t>S</w:t>
      </w:r>
      <w:r w:rsidR="00CB4C66" w:rsidRPr="00F81E5B">
        <w:rPr>
          <w:rFonts w:ascii="Times New Roman" w:hAnsi="Times New Roman"/>
          <w:i/>
          <w:sz w:val="26"/>
          <w:szCs w:val="26"/>
          <w:lang w:val="nl-NL"/>
        </w:rPr>
        <w:t xml:space="preserve">ản xuất thực nghiệm </w:t>
      </w:r>
      <w:r w:rsidR="00400DAB" w:rsidRPr="00F81E5B">
        <w:rPr>
          <w:rFonts w:ascii="Times New Roman" w:hAnsi="Times New Roman"/>
          <w:i/>
          <w:sz w:val="26"/>
          <w:szCs w:val="26"/>
          <w:lang w:val="nl-NL"/>
        </w:rPr>
        <w:t xml:space="preserve">về việc </w:t>
      </w:r>
      <w:r w:rsidR="00013D97" w:rsidRPr="00F81E5B">
        <w:rPr>
          <w:rFonts w:ascii="Times New Roman" w:hAnsi="Times New Roman"/>
          <w:i/>
          <w:sz w:val="26"/>
          <w:szCs w:val="26"/>
          <w:lang w:val="nl-NL"/>
        </w:rPr>
        <w:t>x</w:t>
      </w:r>
      <w:r w:rsidR="00400DAB" w:rsidRPr="00F81E5B">
        <w:rPr>
          <w:rFonts w:ascii="Times New Roman" w:hAnsi="Times New Roman"/>
          <w:i/>
          <w:sz w:val="26"/>
          <w:szCs w:val="26"/>
          <w:lang w:val="nl-NL"/>
        </w:rPr>
        <w:t>in phê duyệt đề nghị “</w:t>
      </w:r>
      <w:r w:rsidR="0012765A" w:rsidRPr="00F81E5B">
        <w:rPr>
          <w:rFonts w:ascii="Times New Roman" w:hAnsi="Times New Roman"/>
          <w:i/>
          <w:sz w:val="26"/>
          <w:szCs w:val="26"/>
          <w:lang w:val="nl-NL"/>
        </w:rPr>
        <w:t>Mua sắm hóa chất phục vụ nghiên cứu phát triển sản phẩm quý I và quý II năm 2026</w:t>
      </w:r>
      <w:r w:rsidR="00400DAB" w:rsidRPr="00F81E5B">
        <w:rPr>
          <w:rFonts w:ascii="Times New Roman" w:hAnsi="Times New Roman"/>
          <w:i/>
          <w:sz w:val="26"/>
          <w:szCs w:val="26"/>
          <w:lang w:val="nl-NL"/>
        </w:rPr>
        <w:t>”</w:t>
      </w:r>
      <w:r w:rsidR="00DE1685" w:rsidRPr="00F81E5B">
        <w:rPr>
          <w:rFonts w:ascii="Times New Roman" w:hAnsi="Times New Roman"/>
          <w:i/>
          <w:sz w:val="26"/>
          <w:szCs w:val="26"/>
          <w:lang w:val="nl-NL"/>
        </w:rPr>
        <w:t>;</w:t>
      </w:r>
    </w:p>
    <w:p w14:paraId="25AE1502" w14:textId="55F94C13" w:rsidR="00F94161" w:rsidRPr="00F81E5B" w:rsidRDefault="00013D97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sz w:val="26"/>
          <w:szCs w:val="26"/>
          <w:lang w:val="nl-NL"/>
        </w:rPr>
        <w:t>Theo</w:t>
      </w:r>
      <w:r w:rsidR="00F94161" w:rsidRPr="00F81E5B">
        <w:rPr>
          <w:rFonts w:ascii="Times New Roman" w:hAnsi="Times New Roman"/>
          <w:i/>
          <w:sz w:val="26"/>
          <w:szCs w:val="26"/>
          <w:lang w:val="nl-NL"/>
        </w:rPr>
        <w:t xml:space="preserve"> đề nghị của </w:t>
      </w:r>
      <w:r w:rsidR="007A3AD7" w:rsidRPr="00F81E5B">
        <w:rPr>
          <w:rFonts w:ascii="Times New Roman" w:hAnsi="Times New Roman"/>
          <w:i/>
          <w:sz w:val="26"/>
          <w:szCs w:val="26"/>
          <w:lang w:val="nl-NL"/>
        </w:rPr>
        <w:t>T</w:t>
      </w:r>
      <w:r w:rsidR="00F94161" w:rsidRPr="00F81E5B">
        <w:rPr>
          <w:rFonts w:ascii="Times New Roman" w:hAnsi="Times New Roman"/>
          <w:i/>
          <w:sz w:val="26"/>
          <w:szCs w:val="26"/>
          <w:lang w:val="nl-NL"/>
        </w:rPr>
        <w:t>rưởng phòng</w:t>
      </w:r>
      <w:r w:rsidR="00C7666E" w:rsidRPr="00F81E5B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F81E5B">
        <w:rPr>
          <w:rFonts w:ascii="Times New Roman" w:hAnsi="Times New Roman"/>
          <w:i/>
          <w:sz w:val="26"/>
          <w:szCs w:val="26"/>
          <w:lang w:val="nl-NL"/>
        </w:rPr>
        <w:t>P</w:t>
      </w:r>
      <w:r w:rsidR="00C7666E" w:rsidRPr="00F81E5B">
        <w:rPr>
          <w:rFonts w:ascii="Times New Roman" w:hAnsi="Times New Roman"/>
          <w:i/>
          <w:sz w:val="26"/>
          <w:szCs w:val="26"/>
          <w:lang w:val="nl-NL"/>
        </w:rPr>
        <w:t>hòng</w:t>
      </w:r>
      <w:r w:rsidR="00F94161" w:rsidRPr="00F81E5B">
        <w:rPr>
          <w:rFonts w:ascii="Times New Roman" w:hAnsi="Times New Roman"/>
          <w:i/>
          <w:sz w:val="26"/>
          <w:szCs w:val="26"/>
          <w:lang w:val="nl-NL"/>
        </w:rPr>
        <w:t xml:space="preserve"> Tài chính và Cung ứng</w:t>
      </w:r>
      <w:r w:rsidRPr="00F81E5B">
        <w:rPr>
          <w:rFonts w:ascii="Times New Roman" w:hAnsi="Times New Roman"/>
          <w:i/>
          <w:sz w:val="26"/>
          <w:szCs w:val="26"/>
          <w:lang w:val="nl-NL"/>
        </w:rPr>
        <w:t>.</w:t>
      </w:r>
    </w:p>
    <w:p w14:paraId="0166033C" w14:textId="77777777" w:rsidR="0056568B" w:rsidRPr="00F81E5B" w:rsidRDefault="0056568B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375F93DF" w14:textId="1661BD46" w:rsidR="00AD1C7F" w:rsidRPr="00F81E5B" w:rsidRDefault="00577178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F81E5B">
        <w:rPr>
          <w:rFonts w:ascii="Times New Roman" w:hAnsi="Times New Roman"/>
          <w:iCs/>
          <w:sz w:val="26"/>
          <w:szCs w:val="26"/>
          <w:lang w:val="vi-VN"/>
        </w:rPr>
        <w:t>Viện Tế bào gốc</w:t>
      </w:r>
      <w:r w:rsidR="0056568B" w:rsidRPr="00F81E5B">
        <w:rPr>
          <w:rFonts w:ascii="Times New Roman" w:hAnsi="Times New Roman"/>
          <w:iCs/>
          <w:sz w:val="26"/>
          <w:szCs w:val="26"/>
          <w:lang w:val="vi-VN"/>
        </w:rPr>
        <w:t xml:space="preserve"> đề nghị các Quý nhà </w:t>
      </w:r>
      <w:r w:rsidR="00692AE7" w:rsidRPr="00F81E5B">
        <w:rPr>
          <w:rFonts w:ascii="Times New Roman" w:hAnsi="Times New Roman"/>
          <w:iCs/>
          <w:sz w:val="26"/>
          <w:szCs w:val="26"/>
          <w:lang w:val="vi-VN"/>
        </w:rPr>
        <w:t>cung cấp</w:t>
      </w:r>
      <w:r w:rsidR="0056568B" w:rsidRPr="00F81E5B">
        <w:rPr>
          <w:rFonts w:ascii="Times New Roman" w:hAnsi="Times New Roman"/>
          <w:iCs/>
          <w:sz w:val="26"/>
          <w:szCs w:val="26"/>
          <w:lang w:val="vi-VN"/>
        </w:rPr>
        <w:t xml:space="preserve"> gửi báo giá</w:t>
      </w:r>
      <w:r w:rsidR="00B14D38" w:rsidRPr="00F81E5B">
        <w:rPr>
          <w:rFonts w:ascii="Times New Roman" w:hAnsi="Times New Roman"/>
          <w:iCs/>
          <w:sz w:val="26"/>
          <w:szCs w:val="26"/>
          <w:lang w:val="vi-VN"/>
        </w:rPr>
        <w:t xml:space="preserve"> đề xuất</w:t>
      </w:r>
      <w:r w:rsidR="0056568B" w:rsidRPr="00F81E5B">
        <w:rPr>
          <w:rFonts w:ascii="Times New Roman" w:hAnsi="Times New Roman"/>
          <w:iCs/>
          <w:sz w:val="26"/>
          <w:szCs w:val="26"/>
          <w:lang w:val="vi-VN"/>
        </w:rPr>
        <w:t xml:space="preserve"> theo </w:t>
      </w:r>
      <w:r w:rsidR="00B14D38" w:rsidRPr="00F81E5B">
        <w:rPr>
          <w:rFonts w:ascii="Times New Roman" w:hAnsi="Times New Roman"/>
          <w:iCs/>
          <w:sz w:val="26"/>
          <w:szCs w:val="26"/>
          <w:lang w:val="vi-VN"/>
        </w:rPr>
        <w:t xml:space="preserve">đề nghị tại </w:t>
      </w:r>
      <w:r w:rsidR="0056568B" w:rsidRPr="00F81E5B">
        <w:rPr>
          <w:rFonts w:ascii="Times New Roman" w:hAnsi="Times New Roman"/>
          <w:iCs/>
          <w:sz w:val="26"/>
          <w:szCs w:val="26"/>
          <w:lang w:val="vi-VN"/>
        </w:rPr>
        <w:t>phụ lục chi tiết kèm theo</w:t>
      </w:r>
      <w:r w:rsidR="00013D97" w:rsidRPr="00F81E5B">
        <w:rPr>
          <w:rFonts w:ascii="Times New Roman" w:hAnsi="Times New Roman"/>
          <w:iCs/>
          <w:sz w:val="26"/>
          <w:szCs w:val="26"/>
          <w:lang w:val="vi-VN"/>
        </w:rPr>
        <w:t>.</w:t>
      </w:r>
    </w:p>
    <w:p w14:paraId="1A394272" w14:textId="391850A8" w:rsidR="0056568B" w:rsidRPr="00F81E5B" w:rsidRDefault="0056568B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F81E5B">
        <w:rPr>
          <w:rFonts w:ascii="Times New Roman" w:hAnsi="Times New Roman"/>
          <w:iCs/>
          <w:sz w:val="26"/>
          <w:szCs w:val="26"/>
          <w:lang w:val="vi-VN"/>
        </w:rPr>
        <w:t xml:space="preserve">Mục đích báo giá: làm cơ sở xây dựng dự toán, kinh phí mua sắm </w:t>
      </w:r>
    </w:p>
    <w:p w14:paraId="13C15DEB" w14:textId="79F6E90E" w:rsidR="0056568B" w:rsidRPr="00F81E5B" w:rsidRDefault="0056568B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F81E5B">
        <w:rPr>
          <w:rFonts w:ascii="Times New Roman" w:hAnsi="Times New Roman"/>
          <w:iCs/>
          <w:sz w:val="26"/>
          <w:szCs w:val="26"/>
          <w:lang w:val="vi-VN"/>
        </w:rPr>
        <w:t>Thời hạn nhận báo giá</w:t>
      </w:r>
      <w:r w:rsidR="00692AE7" w:rsidRPr="00F81E5B">
        <w:rPr>
          <w:rFonts w:ascii="Times New Roman" w:hAnsi="Times New Roman"/>
          <w:iCs/>
          <w:sz w:val="26"/>
          <w:szCs w:val="26"/>
          <w:lang w:val="vi-VN"/>
        </w:rPr>
        <w:t xml:space="preserve"> đến hết</w:t>
      </w:r>
      <w:r w:rsidRPr="00F81E5B">
        <w:rPr>
          <w:rFonts w:ascii="Times New Roman" w:hAnsi="Times New Roman"/>
          <w:iCs/>
          <w:sz w:val="26"/>
          <w:szCs w:val="26"/>
          <w:lang w:val="vi-VN"/>
        </w:rPr>
        <w:t xml:space="preserve">: </w:t>
      </w:r>
      <w:r w:rsidR="00454418" w:rsidRPr="00F81E5B">
        <w:rPr>
          <w:rFonts w:ascii="Times New Roman" w:hAnsi="Times New Roman"/>
          <w:iCs/>
          <w:sz w:val="26"/>
          <w:szCs w:val="26"/>
          <w:lang w:val="vi-VN"/>
        </w:rPr>
        <w:t xml:space="preserve">16:30 ngày </w:t>
      </w:r>
      <w:r w:rsidR="005A30D6" w:rsidRPr="00F81E5B">
        <w:rPr>
          <w:rFonts w:ascii="Times New Roman" w:hAnsi="Times New Roman"/>
          <w:iCs/>
          <w:sz w:val="26"/>
          <w:szCs w:val="26"/>
          <w:lang w:val="vi-VN"/>
        </w:rPr>
        <w:t>1</w:t>
      </w:r>
      <w:r w:rsidR="004801AD" w:rsidRPr="00F81E5B">
        <w:rPr>
          <w:rFonts w:ascii="Times New Roman" w:hAnsi="Times New Roman"/>
          <w:iCs/>
          <w:sz w:val="26"/>
          <w:szCs w:val="26"/>
          <w:lang w:val="vi-VN"/>
        </w:rPr>
        <w:t>0/</w:t>
      </w:r>
      <w:r w:rsidR="005A30D6" w:rsidRPr="00F81E5B">
        <w:rPr>
          <w:rFonts w:ascii="Times New Roman" w:hAnsi="Times New Roman"/>
          <w:iCs/>
          <w:sz w:val="26"/>
          <w:szCs w:val="26"/>
          <w:lang w:val="vi-VN"/>
        </w:rPr>
        <w:t>12</w:t>
      </w:r>
      <w:r w:rsidR="004801AD" w:rsidRPr="00F81E5B">
        <w:rPr>
          <w:rFonts w:ascii="Times New Roman" w:hAnsi="Times New Roman"/>
          <w:iCs/>
          <w:sz w:val="26"/>
          <w:szCs w:val="26"/>
          <w:lang w:val="vi-VN"/>
        </w:rPr>
        <w:t>/2025</w:t>
      </w:r>
      <w:r w:rsidRPr="00F81E5B">
        <w:rPr>
          <w:rFonts w:ascii="Times New Roman" w:hAnsi="Times New Roman"/>
          <w:iCs/>
          <w:sz w:val="26"/>
          <w:szCs w:val="26"/>
          <w:lang w:val="vi-VN"/>
        </w:rPr>
        <w:t xml:space="preserve"> </w:t>
      </w:r>
    </w:p>
    <w:p w14:paraId="34556AA7" w14:textId="281FF462" w:rsidR="0056568B" w:rsidRPr="00F81E5B" w:rsidRDefault="0056568B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Yêu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cầu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: </w:t>
      </w:r>
    </w:p>
    <w:p w14:paraId="29AFF346" w14:textId="506E5A7B" w:rsidR="0056568B" w:rsidRPr="00F81E5B" w:rsidRDefault="0056568B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 w:rsidRPr="00F81E5B">
        <w:rPr>
          <w:rFonts w:ascii="Times New Roman" w:hAnsi="Times New Roman"/>
          <w:iCs/>
          <w:sz w:val="26"/>
          <w:szCs w:val="26"/>
        </w:rPr>
        <w:t xml:space="preserve">01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chính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tiếng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Việt</w:t>
      </w:r>
    </w:p>
    <w:p w14:paraId="60BA678A" w14:textId="439E33C1" w:rsidR="0056568B" w:rsidRPr="00F81E5B" w:rsidRDefault="0056568B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 w:rsidRPr="00F81E5B">
        <w:rPr>
          <w:rFonts w:ascii="Times New Roman" w:hAnsi="Times New Roman"/>
          <w:iCs/>
          <w:sz w:val="26"/>
          <w:szCs w:val="26"/>
        </w:rPr>
        <w:t xml:space="preserve">Báo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đã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gồm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thuế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, chi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vận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chuyển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lệ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nếu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proofErr w:type="gramStart"/>
      <w:r w:rsidRPr="00F81E5B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>)…</w:t>
      </w:r>
      <w:proofErr w:type="gram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bên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mua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phải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trả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bất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kỳ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chi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phí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nào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thêm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</w:p>
    <w:p w14:paraId="3D7E3B20" w14:textId="0EBC2AC6" w:rsidR="0056568B" w:rsidRPr="00F81E5B" w:rsidRDefault="0056568B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 w:rsidRPr="00F81E5B">
        <w:rPr>
          <w:rFonts w:ascii="Times New Roman" w:hAnsi="Times New Roman"/>
          <w:iCs/>
          <w:sz w:val="26"/>
          <w:szCs w:val="26"/>
        </w:rPr>
        <w:t xml:space="preserve">Hiệu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lực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: </w:t>
      </w:r>
      <w:r w:rsidR="005A30D6" w:rsidRPr="00F81E5B">
        <w:rPr>
          <w:rFonts w:ascii="Times New Roman" w:hAnsi="Times New Roman"/>
          <w:iCs/>
          <w:sz w:val="26"/>
          <w:szCs w:val="26"/>
        </w:rPr>
        <w:t>9</w:t>
      </w:r>
      <w:r w:rsidRPr="00F81E5B">
        <w:rPr>
          <w:rFonts w:ascii="Times New Roman" w:hAnsi="Times New Roman"/>
          <w:iCs/>
          <w:sz w:val="26"/>
          <w:szCs w:val="26"/>
        </w:rPr>
        <w:t xml:space="preserve">0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kể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từ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ký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</w:p>
    <w:p w14:paraId="60FEA9D3" w14:textId="07181CC1" w:rsidR="0056568B" w:rsidRPr="00F81E5B" w:rsidRDefault="0056568B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Hình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thức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gửi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: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cứng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mềm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PDF (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đã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đóng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dấu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>)</w:t>
      </w:r>
    </w:p>
    <w:p w14:paraId="6BA3D870" w14:textId="24826476" w:rsidR="0056568B" w:rsidRPr="00F81E5B" w:rsidRDefault="0056568B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lastRenderedPageBreak/>
        <w:t>Địa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điểm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gửi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giá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>:</w:t>
      </w:r>
    </w:p>
    <w:p w14:paraId="04D81DA2" w14:textId="64D7BCD7" w:rsidR="0056568B" w:rsidRPr="00F81E5B" w:rsidRDefault="00402CFF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gốc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: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Phòng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r w:rsidR="00E05684" w:rsidRPr="00F81E5B">
        <w:rPr>
          <w:rFonts w:ascii="Times New Roman" w:hAnsi="Times New Roman"/>
          <w:iCs/>
          <w:sz w:val="26"/>
          <w:szCs w:val="26"/>
        </w:rPr>
        <w:t xml:space="preserve">Tài </w:t>
      </w:r>
      <w:proofErr w:type="spellStart"/>
      <w:r w:rsidR="00E05684" w:rsidRPr="00F81E5B">
        <w:rPr>
          <w:rFonts w:ascii="Times New Roman" w:hAnsi="Times New Roman"/>
          <w:iCs/>
          <w:sz w:val="26"/>
          <w:szCs w:val="26"/>
        </w:rPr>
        <w:t>chính</w:t>
      </w:r>
      <w:proofErr w:type="spellEnd"/>
      <w:r w:rsidR="00E05684"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05684" w:rsidRPr="00F81E5B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="00E05684" w:rsidRPr="00F81E5B">
        <w:rPr>
          <w:rFonts w:ascii="Times New Roman" w:hAnsi="Times New Roman"/>
          <w:iCs/>
          <w:sz w:val="26"/>
          <w:szCs w:val="26"/>
        </w:rPr>
        <w:t xml:space="preserve"> Cung </w:t>
      </w:r>
      <w:proofErr w:type="spellStart"/>
      <w:r w:rsidR="00E05684" w:rsidRPr="00F81E5B">
        <w:rPr>
          <w:rFonts w:ascii="Times New Roman" w:hAnsi="Times New Roman"/>
          <w:iCs/>
          <w:sz w:val="26"/>
          <w:szCs w:val="26"/>
        </w:rPr>
        <w:t>ứng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– Viện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Tế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bào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gốc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</w:p>
    <w:p w14:paraId="565AD9E3" w14:textId="3C9577EF" w:rsidR="00E05684" w:rsidRPr="00F81E5B" w:rsidRDefault="00402CFF">
      <w:pPr>
        <w:pStyle w:val="ListParagraph"/>
        <w:numPr>
          <w:ilvl w:val="0"/>
          <w:numId w:val="1"/>
        </w:numPr>
        <w:spacing w:before="20" w:after="20" w:line="276" w:lineRule="auto"/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sao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PDF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tại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địa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chỉ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email: </w:t>
      </w:r>
      <w:hyperlink r:id="rId8" w:history="1">
        <w:r w:rsidR="00EF7BC8" w:rsidRPr="00F81E5B">
          <w:rPr>
            <w:rStyle w:val="Hyperlink"/>
            <w:rFonts w:ascii="Times New Roman" w:hAnsi="Times New Roman"/>
            <w:iCs/>
            <w:sz w:val="26"/>
            <w:szCs w:val="26"/>
          </w:rPr>
          <w:t>cungung@sci.edu.vn</w:t>
        </w:r>
      </w:hyperlink>
      <w:r w:rsidR="00E05684" w:rsidRPr="00F81E5B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="009C784D" w:rsidRPr="00F81E5B">
          <w:rPr>
            <w:rStyle w:val="Hyperlink"/>
            <w:rFonts w:ascii="Times New Roman" w:hAnsi="Times New Roman"/>
            <w:sz w:val="26"/>
            <w:szCs w:val="26"/>
          </w:rPr>
          <w:t>nghiado@sci.edu.vn</w:t>
        </w:r>
      </w:hyperlink>
      <w:r w:rsidR="00A57391" w:rsidRPr="00F81E5B">
        <w:rPr>
          <w:rFonts w:ascii="Times New Roman" w:hAnsi="Times New Roman"/>
          <w:sz w:val="26"/>
          <w:szCs w:val="26"/>
        </w:rPr>
        <w:t>.</w:t>
      </w:r>
    </w:p>
    <w:p w14:paraId="76352AC0" w14:textId="5559107E" w:rsidR="00EF7BC8" w:rsidRPr="00F81E5B" w:rsidRDefault="00EF7BC8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Địa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chỉ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cơ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quan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: </w:t>
      </w:r>
      <w:bookmarkStart w:id="0" w:name="_Hlk137033331"/>
      <w:proofErr w:type="spellStart"/>
      <w:r w:rsidRPr="00F81E5B">
        <w:rPr>
          <w:rFonts w:ascii="Times New Roman" w:hAnsi="Times New Roman"/>
          <w:iCs/>
          <w:sz w:val="26"/>
          <w:szCs w:val="26"/>
        </w:rPr>
        <w:t>Tòa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nhà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B2-3 Trường </w:t>
      </w:r>
      <w:proofErr w:type="spellStart"/>
      <w:r w:rsidR="004245D9" w:rsidRPr="00F81E5B">
        <w:rPr>
          <w:rFonts w:ascii="Times New Roman" w:hAnsi="Times New Roman"/>
          <w:iCs/>
          <w:sz w:val="26"/>
          <w:szCs w:val="26"/>
        </w:rPr>
        <w:t>Đ</w:t>
      </w:r>
      <w:r w:rsidRPr="00F81E5B">
        <w:rPr>
          <w:rFonts w:ascii="Times New Roman" w:hAnsi="Times New Roman"/>
          <w:iCs/>
          <w:sz w:val="26"/>
          <w:szCs w:val="26"/>
        </w:rPr>
        <w:t>ại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Khoa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E05684" w:rsidRPr="00F81E5B">
        <w:rPr>
          <w:rFonts w:ascii="Times New Roman" w:hAnsi="Times New Roman"/>
          <w:iCs/>
          <w:sz w:val="26"/>
          <w:szCs w:val="26"/>
        </w:rPr>
        <w:t>t</w:t>
      </w:r>
      <w:r w:rsidRPr="00F81E5B">
        <w:rPr>
          <w:rFonts w:ascii="Times New Roman" w:hAnsi="Times New Roman"/>
          <w:iCs/>
          <w:sz w:val="26"/>
          <w:szCs w:val="26"/>
        </w:rPr>
        <w:t>ự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nhiên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, Khu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6, </w:t>
      </w:r>
      <w:proofErr w:type="spellStart"/>
      <w:r w:rsidR="00013D97" w:rsidRPr="00F81E5B">
        <w:rPr>
          <w:rFonts w:ascii="Times New Roman" w:hAnsi="Times New Roman"/>
          <w:iCs/>
          <w:sz w:val="26"/>
          <w:szCs w:val="26"/>
        </w:rPr>
        <w:t>P</w:t>
      </w:r>
      <w:r w:rsidRPr="00F81E5B">
        <w:rPr>
          <w:rFonts w:ascii="Times New Roman" w:hAnsi="Times New Roman"/>
          <w:iCs/>
          <w:sz w:val="26"/>
          <w:szCs w:val="26"/>
        </w:rPr>
        <w:t>hường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Linh </w:t>
      </w:r>
      <w:r w:rsidR="00D473F4" w:rsidRPr="00F81E5B">
        <w:rPr>
          <w:rFonts w:ascii="Times New Roman" w:hAnsi="Times New Roman"/>
          <w:iCs/>
          <w:sz w:val="26"/>
          <w:szCs w:val="26"/>
        </w:rPr>
        <w:t>Xuân</w:t>
      </w:r>
      <w:r w:rsidRPr="00F81E5B">
        <w:rPr>
          <w:rFonts w:ascii="Times New Roman" w:hAnsi="Times New Roman"/>
          <w:iCs/>
          <w:sz w:val="26"/>
          <w:szCs w:val="26"/>
        </w:rPr>
        <w:t xml:space="preserve">, Thành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phố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D473F4" w:rsidRPr="00F81E5B">
        <w:rPr>
          <w:rFonts w:ascii="Times New Roman" w:hAnsi="Times New Roman"/>
          <w:iCs/>
          <w:sz w:val="26"/>
          <w:szCs w:val="26"/>
        </w:rPr>
        <w:t>Hồ</w:t>
      </w:r>
      <w:proofErr w:type="spellEnd"/>
      <w:r w:rsidR="00D473F4" w:rsidRPr="00F81E5B">
        <w:rPr>
          <w:rFonts w:ascii="Times New Roman" w:hAnsi="Times New Roman"/>
          <w:iCs/>
          <w:sz w:val="26"/>
          <w:szCs w:val="26"/>
        </w:rPr>
        <w:t xml:space="preserve"> Chí Minh</w:t>
      </w:r>
    </w:p>
    <w:bookmarkEnd w:id="0"/>
    <w:p w14:paraId="34869A3D" w14:textId="55D1853F" w:rsidR="000C2E03" w:rsidRPr="00F81E5B" w:rsidRDefault="000C2E03" w:rsidP="00E04B36">
      <w:pPr>
        <w:spacing w:before="20" w:after="20" w:line="276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81E5B">
        <w:rPr>
          <w:rFonts w:ascii="Times New Roman" w:hAnsi="Times New Roman"/>
          <w:iCs/>
          <w:sz w:val="26"/>
          <w:szCs w:val="26"/>
        </w:rPr>
        <w:t>Chân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thành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81E5B">
        <w:rPr>
          <w:rFonts w:ascii="Times New Roman" w:hAnsi="Times New Roman"/>
          <w:iCs/>
          <w:sz w:val="26"/>
          <w:szCs w:val="26"/>
        </w:rPr>
        <w:t>cảm</w:t>
      </w:r>
      <w:proofErr w:type="spellEnd"/>
      <w:r w:rsidRPr="00F81E5B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proofErr w:type="gramStart"/>
      <w:r w:rsidRPr="00F81E5B">
        <w:rPr>
          <w:rFonts w:ascii="Times New Roman" w:hAnsi="Times New Roman"/>
          <w:iCs/>
          <w:sz w:val="26"/>
          <w:szCs w:val="26"/>
        </w:rPr>
        <w:t>ơn</w:t>
      </w:r>
      <w:proofErr w:type="spellEnd"/>
      <w:r w:rsidR="00613087" w:rsidRPr="00F81E5B">
        <w:rPr>
          <w:rFonts w:ascii="Times New Roman" w:hAnsi="Times New Roman"/>
          <w:iCs/>
          <w:sz w:val="26"/>
          <w:szCs w:val="26"/>
        </w:rPr>
        <w:t xml:space="preserve"> </w:t>
      </w:r>
      <w:r w:rsidRPr="00F81E5B">
        <w:rPr>
          <w:rFonts w:ascii="Times New Roman" w:hAnsi="Times New Roman"/>
          <w:iCs/>
          <w:sz w:val="26"/>
          <w:szCs w:val="26"/>
        </w:rPr>
        <w:t>.</w:t>
      </w:r>
      <w:proofErr w:type="gramEnd"/>
      <w:r w:rsidR="00613087" w:rsidRPr="00F81E5B">
        <w:rPr>
          <w:rFonts w:ascii="Times New Roman" w:hAnsi="Times New Roman"/>
          <w:iCs/>
          <w:sz w:val="26"/>
          <w:szCs w:val="26"/>
        </w:rPr>
        <w:t>/.</w:t>
      </w:r>
    </w:p>
    <w:p w14:paraId="3AB31149" w14:textId="77777777" w:rsidR="00A37AC9" w:rsidRPr="00F81E5B" w:rsidRDefault="00A37AC9" w:rsidP="00E04B36">
      <w:pPr>
        <w:spacing w:before="20" w:after="20" w:line="276" w:lineRule="auto"/>
        <w:ind w:left="567"/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478"/>
      </w:tblGrid>
      <w:tr w:rsidR="00AD1C7F" w:rsidRPr="00D65F02" w14:paraId="10A878EB" w14:textId="77777777" w:rsidTr="00762B72">
        <w:tc>
          <w:tcPr>
            <w:tcW w:w="35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3FD4" w14:textId="51B6DFFA" w:rsidR="00AD1C7F" w:rsidRPr="00F81E5B" w:rsidRDefault="00AD1C7F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81E5B">
              <w:rPr>
                <w:rFonts w:ascii="Times New Roman" w:hAnsi="Times New Roman"/>
                <w:b/>
                <w:bCs/>
                <w:i/>
                <w:iCs/>
                <w:szCs w:val="24"/>
                <w:lang w:val="vi-VN"/>
              </w:rPr>
              <w:t>Nơi nhận:</w:t>
            </w:r>
            <w:r w:rsidRPr="00F81E5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F81E5B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Như </w:t>
            </w:r>
            <w:proofErr w:type="spellStart"/>
            <w:r w:rsidR="004245D9" w:rsidRPr="00F81E5B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F81E5B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Pr="00F81E5B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Lưu</w:t>
            </w:r>
            <w:r w:rsidR="004245D9" w:rsidRPr="00F81E5B">
              <w:rPr>
                <w:rFonts w:ascii="Times New Roman" w:hAnsi="Times New Roman"/>
                <w:sz w:val="22"/>
                <w:szCs w:val="22"/>
              </w:rPr>
              <w:t>:</w:t>
            </w:r>
            <w:r w:rsidRPr="00F81E5B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VT</w:t>
            </w:r>
            <w:r w:rsidR="007C4FBB" w:rsidRPr="00F81E5B">
              <w:rPr>
                <w:rFonts w:ascii="Times New Roman" w:hAnsi="Times New Roman"/>
                <w:sz w:val="22"/>
                <w:szCs w:val="22"/>
              </w:rPr>
              <w:t>, TCCU</w:t>
            </w:r>
            <w:r w:rsidRPr="00F81E5B">
              <w:rPr>
                <w:rFonts w:ascii="Times New Roman" w:hAnsi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6BAD" w14:textId="77777777" w:rsidR="00AD1C7F" w:rsidRPr="00F81E5B" w:rsidRDefault="00AD1C7F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VIỆN TRƯỞNG</w:t>
            </w: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2BE5A683" w14:textId="77777777" w:rsidR="00AD1C7F" w:rsidRPr="00F81E5B" w:rsidRDefault="00AD1C7F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431C130" w14:textId="77777777" w:rsidR="00AD1C7F" w:rsidRPr="00F81E5B" w:rsidRDefault="00AD1C7F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3CD20DC" w14:textId="77777777" w:rsidR="00AD1C7F" w:rsidRPr="00F81E5B" w:rsidRDefault="00AD1C7F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45530323" w14:textId="77777777" w:rsidR="00146E8A" w:rsidRPr="00F81E5B" w:rsidRDefault="00146E8A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14:paraId="3363A472" w14:textId="77777777" w:rsidR="00AD1C7F" w:rsidRPr="00F81E5B" w:rsidRDefault="00AD1C7F" w:rsidP="00E04B36">
            <w:pPr>
              <w:keepNext/>
              <w:spacing w:line="276" w:lineRule="auto"/>
              <w:ind w:left="-105" w:right="-57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Phạm Văn Phúc</w:t>
            </w:r>
          </w:p>
        </w:tc>
      </w:tr>
    </w:tbl>
    <w:p w14:paraId="5C439E52" w14:textId="77777777" w:rsidR="009F23EC" w:rsidRPr="00F81E5B" w:rsidRDefault="0080662D" w:rsidP="00E04B36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nl-NL"/>
        </w:rPr>
        <w:sectPr w:rsidR="009F23EC" w:rsidRPr="00F81E5B" w:rsidSect="00E04B36">
          <w:footerReference w:type="default" r:id="rId10"/>
          <w:pgSz w:w="11907" w:h="16840" w:code="9"/>
          <w:pgMar w:top="1134" w:right="1134" w:bottom="1134" w:left="1701" w:header="720" w:footer="720" w:gutter="0"/>
          <w:paperSrc w:first="7" w:other="7"/>
          <w:cols w:space="720"/>
          <w:docGrid w:linePitch="326"/>
        </w:sectPr>
      </w:pPr>
      <w:r w:rsidRPr="00F81E5B">
        <w:rPr>
          <w:rFonts w:ascii="Times New Roman" w:hAnsi="Times New Roman"/>
          <w:b/>
          <w:bCs/>
          <w:sz w:val="26"/>
          <w:szCs w:val="26"/>
          <w:lang w:val="nl-NL"/>
        </w:rPr>
        <w:br w:type="page"/>
      </w:r>
    </w:p>
    <w:p w14:paraId="6DA7AEC4" w14:textId="5F6AA27F" w:rsidR="00F15C87" w:rsidRPr="00F81E5B" w:rsidRDefault="00F15C87" w:rsidP="00E04B36">
      <w:pPr>
        <w:spacing w:after="120" w:line="276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F81E5B">
        <w:rPr>
          <w:rFonts w:ascii="Times New Roman" w:hAnsi="Times New Roman"/>
          <w:b/>
          <w:bCs/>
          <w:sz w:val="26"/>
          <w:szCs w:val="26"/>
          <w:lang w:val="nl-NL"/>
        </w:rPr>
        <w:lastRenderedPageBreak/>
        <w:t xml:space="preserve">PHỤ LỤC </w:t>
      </w:r>
      <w:r w:rsidR="004245D9" w:rsidRPr="00F81E5B">
        <w:rPr>
          <w:rFonts w:ascii="Times New Roman" w:hAnsi="Times New Roman"/>
          <w:b/>
          <w:bCs/>
          <w:sz w:val="26"/>
          <w:szCs w:val="26"/>
          <w:lang w:val="nl-NL"/>
        </w:rPr>
        <w:t>I</w:t>
      </w:r>
    </w:p>
    <w:p w14:paraId="79F205F0" w14:textId="42BC2C2C" w:rsidR="00F15C87" w:rsidRPr="00F81E5B" w:rsidRDefault="00A670C1" w:rsidP="00E04B36">
      <w:pPr>
        <w:spacing w:after="120" w:line="276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F81E5B">
        <w:rPr>
          <w:rFonts w:ascii="Times New Roman" w:hAnsi="Times New Roman"/>
          <w:b/>
          <w:bCs/>
          <w:sz w:val="26"/>
          <w:szCs w:val="26"/>
          <w:lang w:val="nl-NL"/>
        </w:rPr>
        <w:t>Thông tin</w:t>
      </w:r>
      <w:r w:rsidR="00F52CC0" w:rsidRPr="00F81E5B">
        <w:rPr>
          <w:rFonts w:ascii="Times New Roman" w:hAnsi="Times New Roman"/>
          <w:b/>
          <w:bCs/>
          <w:sz w:val="26"/>
          <w:szCs w:val="26"/>
          <w:lang w:val="nl-NL"/>
        </w:rPr>
        <w:t xml:space="preserve"> chi tiết</w:t>
      </w:r>
      <w:r w:rsidRPr="00F81E5B">
        <w:rPr>
          <w:rFonts w:ascii="Times New Roman" w:hAnsi="Times New Roman"/>
          <w:b/>
          <w:bCs/>
          <w:sz w:val="26"/>
          <w:szCs w:val="26"/>
          <w:lang w:val="nl-NL"/>
        </w:rPr>
        <w:t xml:space="preserve"> danh mục, số lượng, thông số kĩ thuật cung cấp trong báo giá</w:t>
      </w:r>
    </w:p>
    <w:p w14:paraId="45E91680" w14:textId="2EF1603A" w:rsidR="00A14A2C" w:rsidRPr="00F81E5B" w:rsidRDefault="00F15C87" w:rsidP="00E04B36">
      <w:pPr>
        <w:spacing w:after="120" w:line="276" w:lineRule="auto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(Kèm theo </w:t>
      </w:r>
      <w:r w:rsidR="00BD40BE" w:rsidRPr="00F81E5B">
        <w:rPr>
          <w:rFonts w:ascii="Times New Roman" w:hAnsi="Times New Roman"/>
          <w:i/>
          <w:iCs/>
          <w:sz w:val="26"/>
          <w:szCs w:val="26"/>
          <w:lang w:val="nl-NL"/>
        </w:rPr>
        <w:t>Thư mời báo giá</w:t>
      </w:r>
      <w:r w:rsidR="005A5BD1"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số</w:t>
      </w:r>
      <w:r w:rsidR="004245D9" w:rsidRPr="00F81E5B">
        <w:rPr>
          <w:rFonts w:ascii="Times New Roman" w:hAnsi="Times New Roman"/>
          <w:i/>
          <w:iCs/>
          <w:sz w:val="26"/>
          <w:szCs w:val="26"/>
          <w:lang w:val="nl-NL"/>
        </w:rPr>
        <w:t>:</w:t>
      </w:r>
      <w:r w:rsid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211</w:t>
      </w:r>
      <w:r w:rsidR="004245D9" w:rsidRPr="00F81E5B">
        <w:rPr>
          <w:rFonts w:ascii="Times New Roman" w:hAnsi="Times New Roman"/>
          <w:i/>
          <w:iCs/>
          <w:sz w:val="26"/>
          <w:szCs w:val="26"/>
          <w:lang w:val="nl-NL"/>
        </w:rPr>
        <w:t>/TM-TCCU</w:t>
      </w:r>
      <w:r w:rsidR="00BD40BE"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ngày </w:t>
      </w:r>
      <w:r w:rsidR="00F81E5B">
        <w:rPr>
          <w:rFonts w:ascii="Times New Roman" w:hAnsi="Times New Roman"/>
          <w:i/>
          <w:iCs/>
          <w:sz w:val="26"/>
          <w:szCs w:val="26"/>
          <w:lang w:val="nl-NL"/>
        </w:rPr>
        <w:t>0</w:t>
      </w:r>
      <w:r w:rsidR="00E37F05" w:rsidRPr="00F81E5B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="004245D9"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tháng </w:t>
      </w:r>
      <w:r w:rsidR="00E37F05" w:rsidRPr="00F81E5B">
        <w:rPr>
          <w:rFonts w:ascii="Times New Roman" w:hAnsi="Times New Roman"/>
          <w:i/>
          <w:iCs/>
          <w:sz w:val="26"/>
          <w:szCs w:val="26"/>
          <w:lang w:val="nl-NL"/>
        </w:rPr>
        <w:t>12</w:t>
      </w:r>
      <w:r w:rsidR="004245D9"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năm </w:t>
      </w:r>
      <w:r w:rsidR="00BD40BE" w:rsidRPr="00F81E5B">
        <w:rPr>
          <w:rFonts w:ascii="Times New Roman" w:hAnsi="Times New Roman"/>
          <w:i/>
          <w:iCs/>
          <w:sz w:val="26"/>
          <w:szCs w:val="26"/>
          <w:lang w:val="nl-NL"/>
        </w:rPr>
        <w:t>202</w:t>
      </w:r>
      <w:r w:rsidR="005A5BD1" w:rsidRPr="00F81E5B">
        <w:rPr>
          <w:rFonts w:ascii="Times New Roman" w:hAnsi="Times New Roman"/>
          <w:i/>
          <w:iCs/>
          <w:sz w:val="26"/>
          <w:szCs w:val="26"/>
          <w:lang w:val="nl-NL"/>
        </w:rPr>
        <w:t>5</w:t>
      </w:r>
      <w:r w:rsidR="00BD40BE" w:rsidRPr="00F81E5B">
        <w:rPr>
          <w:rFonts w:ascii="Times New Roman" w:hAnsi="Times New Roman"/>
          <w:i/>
          <w:iCs/>
          <w:sz w:val="26"/>
          <w:szCs w:val="26"/>
          <w:lang w:val="nl-NL"/>
        </w:rPr>
        <w:t xml:space="preserve"> của Viện trưởng Viện Tế bào gốc</w:t>
      </w:r>
      <w:r w:rsidRPr="00F81E5B">
        <w:rPr>
          <w:rFonts w:ascii="Times New Roman" w:hAnsi="Times New Roman"/>
          <w:i/>
          <w:iCs/>
          <w:sz w:val="26"/>
          <w:szCs w:val="26"/>
          <w:lang w:val="nl-NL"/>
        </w:rPr>
        <w:t>)</w:t>
      </w:r>
    </w:p>
    <w:p w14:paraId="4215BE3D" w14:textId="66C314EE" w:rsidR="004245D9" w:rsidRPr="00F81E5B" w:rsidRDefault="004245D9" w:rsidP="00E04B36">
      <w:pPr>
        <w:spacing w:after="120" w:line="276" w:lineRule="auto"/>
        <w:jc w:val="center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F81E5B">
        <w:rPr>
          <w:rFonts w:ascii="Times New Roman" w:hAnsi="Times New Roman"/>
          <w:i/>
          <w:iCs/>
          <w:noProof/>
          <w:sz w:val="26"/>
          <w:szCs w:val="26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6E1C6" wp14:editId="3FD1E8E3">
                <wp:simplePos x="0" y="0"/>
                <wp:positionH relativeFrom="column">
                  <wp:posOffset>3602701</wp:posOffset>
                </wp:positionH>
                <wp:positionV relativeFrom="paragraph">
                  <wp:posOffset>88265</wp:posOffset>
                </wp:positionV>
                <wp:extent cx="1099127" cy="0"/>
                <wp:effectExtent l="0" t="0" r="0" b="0"/>
                <wp:wrapNone/>
                <wp:docPr id="18482825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F1732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pt,6.95pt" to="370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1069"/>
        <w:gridCol w:w="8570"/>
      </w:tblGrid>
      <w:tr w:rsidR="00893D55" w:rsidRPr="00F81E5B" w14:paraId="09BB0541" w14:textId="77777777" w:rsidTr="00256520">
        <w:trPr>
          <w:cantSplit/>
          <w:trHeight w:val="100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442D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Tên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tiếng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việt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303E" w14:textId="5F57B713" w:rsidR="00893D55" w:rsidRPr="00F81E5B" w:rsidRDefault="00F81E5B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Quy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cách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F59" w14:textId="6AFDA6CC" w:rsidR="00893D55" w:rsidRPr="00F81E5B" w:rsidRDefault="00F81E5B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Đơn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vị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tính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558" w14:textId="0DD00B86" w:rsidR="00893D55" w:rsidRPr="00F81E5B" w:rsidRDefault="00F81E5B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Khối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lượng</w:t>
            </w:r>
            <w:proofErr w:type="spellEnd"/>
          </w:p>
        </w:tc>
        <w:tc>
          <w:tcPr>
            <w:tcW w:w="8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89F5" w14:textId="77777777" w:rsidR="00893D55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Th</w:t>
            </w:r>
            <w:r w:rsidR="00E04B36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ô</w:t>
            </w:r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ng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chốt</w:t>
            </w:r>
            <w:proofErr w:type="spellEnd"/>
            <w:r w:rsidRPr="00F81E5B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- Final</w:t>
            </w:r>
          </w:p>
          <w:p w14:paraId="1121C9B3" w14:textId="77777777" w:rsidR="00E04B36" w:rsidRDefault="00E04B36" w:rsidP="00E04B36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</w:p>
          <w:p w14:paraId="13AA5CE9" w14:textId="31D42B62" w:rsidR="00E04B36" w:rsidRPr="00E04B36" w:rsidRDefault="00E04B36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893D55" w:rsidRPr="00F81E5B" w14:paraId="4D266B3C" w14:textId="77777777" w:rsidTr="00256520">
        <w:trPr>
          <w:trHeight w:val="3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4156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cơ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MEM alpha,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phenol 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7F52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500 ml/chai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4907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5C0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96F66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MEM α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chọn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lọc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DHFR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âm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tính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đã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chuyển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gen,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bám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dính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huyền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như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ung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thư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MCF7,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nguyên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sợi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Fibrobast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ung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thư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cổ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cung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Hela....).</w:t>
            </w:r>
          </w:p>
          <w:p w14:paraId="6D6B51B0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Low Glucose, L- glutamine, Sodium Pyruvate, Ribonucleosides,</w:t>
            </w:r>
            <w:r w:rsidR="00F803D4"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Deoxyribonucleosides</w:t>
            </w:r>
            <w:r w:rsidR="00F803D4"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       </w:t>
            </w:r>
          </w:p>
          <w:p w14:paraId="314BA3FB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HEPES, Phenol Red</w:t>
            </w:r>
          </w:p>
          <w:p w14:paraId="3CC5D31E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tuân</w:t>
            </w:r>
            <w:proofErr w:type="spellEnd"/>
            <w:proofErr w:type="gram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thủ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04CBCFE0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nguồn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gốc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từ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</w:p>
          <w:p w14:paraId="1EECB508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 7.0-7.4</w:t>
            </w:r>
          </w:p>
          <w:p w14:paraId="60349239" w14:textId="77777777" w:rsidR="00C753CF" w:rsidRPr="00C753CF" w:rsidRDefault="00893D55">
            <w:pPr>
              <w:pStyle w:val="ListParagraph"/>
              <w:numPr>
                <w:ilvl w:val="0"/>
                <w:numId w:val="10"/>
              </w:numPr>
              <w:tabs>
                <w:tab w:val="left" w:pos="334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thấu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 280</w:t>
            </w:r>
            <w:proofErr w:type="gram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- 330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mOsm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/kg</w:t>
            </w:r>
          </w:p>
          <w:p w14:paraId="190E1ACA" w14:textId="14E99638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15606265" w14:textId="77777777" w:rsidTr="00256520">
        <w:trPr>
          <w:trHeight w:val="339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AAF2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Protein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>tái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>tổ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>hợp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IL-2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fr-FR"/>
              </w:rPr>
              <w:t>người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F10F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/ 1 mg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C2E9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4453B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8CA7F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Protein interleukin-2 (IL-2)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tái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tổ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trọng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15.5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kDa</w:t>
            </w:r>
            <w:proofErr w:type="spellEnd"/>
          </w:p>
          <w:p w14:paraId="2BB0899F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sạch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&gt;95%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SDS-PAGE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6E40AD11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endotoxin: &lt;0.1 ng/µg</w:t>
            </w:r>
          </w:p>
          <w:p w14:paraId="653485C4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</w:t>
            </w:r>
            <w:proofErr w:type="spellEnd"/>
          </w:p>
          <w:p w14:paraId="02CCC5A9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ứng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Western Blot,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hóa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miễn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(IHC), ELISA,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nghiệm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</w:p>
          <w:p w14:paraId="750EAB24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Hoạt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ED50 &lt; 0.5 ng/mL;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sự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phụ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thuộc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liều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CTLL-2 ở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chuột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</w:p>
          <w:p w14:paraId="2D3F0E29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quản</w:t>
            </w:r>
            <w:proofErr w:type="spellEnd"/>
          </w:p>
          <w:p w14:paraId="763FB903" w14:textId="77777777" w:rsidR="00C753CF" w:rsidRPr="00C753CF" w:rsidRDefault="00893D55">
            <w:pPr>
              <w:pStyle w:val="ListParagraph"/>
              <w:numPr>
                <w:ilvl w:val="0"/>
                <w:numId w:val="11"/>
              </w:numPr>
              <w:tabs>
                <w:tab w:val="left" w:pos="334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1mg</w:t>
            </w:r>
          </w:p>
          <w:p w14:paraId="67F0A114" w14:textId="443D1447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21837A5E" w14:textId="77777777" w:rsidTr="00C753CF">
        <w:trPr>
          <w:trHeight w:val="3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8646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trợ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thay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Glutamine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dùng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liệu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AED2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100 ml/chai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86361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7041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68BDE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L-alanyl-L-glutamine,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nguồn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gốc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yếu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xeno</w:t>
            </w:r>
            <w:proofErr w:type="spellEnd"/>
          </w:p>
          <w:p w14:paraId="3A5B4DE5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100X</w:t>
            </w:r>
          </w:p>
          <w:p w14:paraId="0B1FA435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12F8909B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Ổn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điều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kiện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nhiệt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cao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tan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tốt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nước</w:t>
            </w:r>
            <w:proofErr w:type="spellEnd"/>
          </w:p>
          <w:p w14:paraId="798F1173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pH: 5.0-6.0</w:t>
            </w:r>
          </w:p>
          <w:p w14:paraId="34839EDE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thấu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440 - 500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mOsm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/kg</w:t>
            </w:r>
          </w:p>
          <w:p w14:paraId="7239D7EF" w14:textId="77777777" w:rsidR="00C753CF" w:rsidRPr="00C753CF" w:rsidRDefault="00893D55">
            <w:pPr>
              <w:pStyle w:val="ListParagraph"/>
              <w:numPr>
                <w:ilvl w:val="0"/>
                <w:numId w:val="12"/>
              </w:numPr>
              <w:tabs>
                <w:tab w:val="left" w:pos="349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endotoxin ≤ 1 EU/mL</w:t>
            </w:r>
          </w:p>
          <w:p w14:paraId="29A45CA9" w14:textId="1AFCE069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34F47F78" w14:textId="77777777" w:rsidTr="00256520">
        <w:trPr>
          <w:trHeight w:val="375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9C0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Môi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cơ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DMEM/F12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ABE07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063C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0F0A8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5EAB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cơ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DMEM/F12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huyết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thanh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bò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FBS (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Fetal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Bovine Serum)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thấp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(1-5%)</w:t>
            </w:r>
          </w:p>
          <w:p w14:paraId="4A4C929B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thành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như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ethanolamine, glutathione, ascorbic acid, insulin, transferrin, lipid-rich bovine serum albumin for cell culture, and the trace elements sodium selenite, ammonium metavanadate, cupric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sulfate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manganous chloride High Glucose, Non-Essential Amino Acids (NEAA), Sodium </w:t>
            </w:r>
            <w:proofErr w:type="gram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pyruvate,  Phenol</w:t>
            </w:r>
            <w:proofErr w:type="gram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Red, human transferrin,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insullin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recombinant</w:t>
            </w:r>
          </w:p>
          <w:p w14:paraId="171A792A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L-glutamine, HEPES</w:t>
            </w:r>
          </w:p>
          <w:p w14:paraId="20902DB9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13644E1E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 7.0-7.4</w:t>
            </w:r>
          </w:p>
          <w:p w14:paraId="3CC07C4C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thấu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290-330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mOsm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/kg</w:t>
            </w:r>
          </w:p>
          <w:p w14:paraId="53CA5387" w14:textId="77777777" w:rsidR="00C753CF" w:rsidRPr="00C753CF" w:rsidRDefault="00893D55">
            <w:pPr>
              <w:pStyle w:val="ListParagraph"/>
              <w:numPr>
                <w:ilvl w:val="0"/>
                <w:numId w:val="13"/>
              </w:numPr>
              <w:tabs>
                <w:tab w:val="left" w:pos="305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endotoxin ≤ 1 EU/mL</w:t>
            </w:r>
          </w:p>
          <w:p w14:paraId="66ED3419" w14:textId="5ED2B082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4C90808B" w14:textId="77777777" w:rsidTr="00256520">
        <w:trPr>
          <w:trHeight w:val="60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F703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Môi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diệt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nhiên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human natural killer (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hNK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EE74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500 ml/chai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B31A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D9EA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30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1388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giết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nhiên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- human natural killer (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hNK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).</w:t>
            </w:r>
          </w:p>
          <w:p w14:paraId="02761DE3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NK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đảm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duy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trì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hơn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90%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sự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marker CD56+/CD16+/CD3-</w:t>
            </w:r>
          </w:p>
          <w:p w14:paraId="0562FDC2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5899FCA6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huyết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thanh</w:t>
            </w:r>
            <w:proofErr w:type="spellEnd"/>
          </w:p>
          <w:p w14:paraId="7B12C409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Quy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lẻ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hoàn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chỉnh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tích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tối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thiểu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500mL,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thành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2452B9DE" w14:textId="77777777" w:rsidR="00C753CF" w:rsidRPr="00C753CF" w:rsidRDefault="00893D55">
            <w:pPr>
              <w:pStyle w:val="ListParagraph"/>
              <w:numPr>
                <w:ilvl w:val="0"/>
                <w:numId w:val="14"/>
              </w:numPr>
              <w:tabs>
                <w:tab w:val="left" w:pos="305"/>
              </w:tabs>
              <w:spacing w:line="276" w:lineRule="auto"/>
              <w:ind w:left="99" w:firstLine="0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feeder cell</w:t>
            </w:r>
          </w:p>
          <w:p w14:paraId="616DCE4E" w14:textId="46EA4480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7A763F5D" w14:textId="77777777" w:rsidTr="00256520">
        <w:trPr>
          <w:trHeight w:val="574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3826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Kháng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CD3,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thuộc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nhóm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6F9F9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500 µg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9C14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5DD8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86263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liên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epitope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trên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tiểu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vị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epsilon trong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phức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CD3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</w:p>
          <w:p w14:paraId="7DDBAD38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sạch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&gt;90%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SDS-PAGE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1358A7D0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 &lt;0,001 ng/µg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nghiệm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LAL</w:t>
            </w:r>
          </w:p>
          <w:p w14:paraId="58954ECF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cụm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&lt; 10%,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HPLC</w:t>
            </w:r>
          </w:p>
          <w:p w14:paraId="3B57D6CA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Loài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bố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ruồi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giấm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chuột</w:t>
            </w:r>
            <w:proofErr w:type="spellEnd"/>
          </w:p>
          <w:p w14:paraId="728DD5A8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Loài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chủ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Chuột</w:t>
            </w:r>
            <w:proofErr w:type="spellEnd"/>
          </w:p>
          <w:p w14:paraId="69798D66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Isotype: IgG2a, kappa</w:t>
            </w:r>
          </w:p>
          <w:p w14:paraId="5D38ACAD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liên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nhóm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</w:p>
          <w:p w14:paraId="19DE00F7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dung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</w:p>
          <w:p w14:paraId="6A6CAAC4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1 mg/mL</w:t>
            </w:r>
          </w:p>
          <w:p w14:paraId="4FC6823A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Tinh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sạch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sắc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ký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ái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lực</w:t>
            </w:r>
            <w:proofErr w:type="spellEnd"/>
          </w:p>
          <w:p w14:paraId="2582A918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Đệm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quản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TBS, pH 8.0</w:t>
            </w:r>
          </w:p>
          <w:p w14:paraId="50715D27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quản</w:t>
            </w:r>
            <w:proofErr w:type="spellEnd"/>
          </w:p>
          <w:p w14:paraId="2BE20220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Điều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kiện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quản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4° C</w:t>
            </w:r>
          </w:p>
          <w:p w14:paraId="0C731019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: 500µg</w:t>
            </w:r>
          </w:p>
          <w:p w14:paraId="623DBE0C" w14:textId="77777777" w:rsidR="00C753CF" w:rsidRPr="00C753CF" w:rsidRDefault="00893D55">
            <w:pPr>
              <w:pStyle w:val="ListParagraph"/>
              <w:numPr>
                <w:ilvl w:val="0"/>
                <w:numId w:val="15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Ứng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Western Blot (WB),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hóa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miễn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(IHC), (Paraffin) (IHC (P))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(ICC/IF),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tích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chảy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(Flow Cytometry), ELISA,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trung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hòa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hoạt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hóa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nghiệm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in vitro,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xét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nghiệm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753CF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</w:p>
          <w:p w14:paraId="4B4C30B8" w14:textId="77777777" w:rsidR="00893D55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  <w:p w14:paraId="25F224D4" w14:textId="77777777" w:rsidR="00E04B36" w:rsidRDefault="00E04B36" w:rsidP="00E04B36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3DCCF23F" w14:textId="0BA208F1" w:rsidR="00E04B36" w:rsidRPr="00E04B36" w:rsidRDefault="00E04B36" w:rsidP="00E04B36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893D55" w:rsidRPr="00F81E5B" w14:paraId="0E59E459" w14:textId="77777777" w:rsidTr="00256520">
        <w:trPr>
          <w:trHeight w:val="667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2E1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 xml:space="preserve">Protein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tái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IFN-gamma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0163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1mg/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1007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Lọ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3A6F3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79EA" w14:textId="77777777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IFN gamma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protein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dimer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gồm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hai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tiểu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vị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146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axit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amin.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Protein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tái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IFN-gamma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trên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E. coli, 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khối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tử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16.9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kDa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tinh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sạch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&gt;95%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kiểm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kỹ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thuật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SDS-PAGE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Hoạt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tính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ED50 &gt; 0.5 ng/mL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&lt; 3.0 ng/mL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dựa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trên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khả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gây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phụ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thuộc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liều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WiDr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Protein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tinh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khiết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đệm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Tris 40 mM,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>-  pH 7.4,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mang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tải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Vô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trùng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nội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: &lt;0.1 ng/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μg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-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phảm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kỹ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thuật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Western blot, Immunohistochemistry (IHC), ELISA,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thử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nghiệm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năng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đối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. 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  <w:t xml:space="preserve">Thành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quản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1mg</w:t>
            </w: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br/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29143DB5" w14:textId="77777777" w:rsidTr="00256520">
        <w:trPr>
          <w:trHeight w:val="28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D1BF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Bộ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kit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phát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nội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054B2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240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ứng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EF01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6D7FF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BE62" w14:textId="5A64E200" w:rsidR="00256520" w:rsidRPr="00256520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Bộ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kit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nội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nhạy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cao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phép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phát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chính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xác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nội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độc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mẫu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protein, peptide, acid nucleic (DNA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RNA), vaccine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kháng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cách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lysate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bạch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cầu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amebocyte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76129D0D" w14:textId="77777777" w:rsidR="00256520" w:rsidRPr="00256520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Phương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pháp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phát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màu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máy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quang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phổ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máy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đọc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đĩa</w:t>
            </w:r>
            <w:proofErr w:type="spellEnd"/>
            <w:r w:rsidR="00256520" w:rsidRPr="00256520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26C4052C" w14:textId="77777777" w:rsidR="00256520" w:rsidRPr="00256520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Bước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sóng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phát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hiện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: 405-410 nm</w:t>
            </w:r>
          </w:p>
          <w:p w14:paraId="170EFA4E" w14:textId="77777777" w:rsidR="00256520" w:rsidRPr="00D65F02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Phạm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vi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phát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  <w:proofErr w:type="gram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0,01 EU/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mL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đến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 EU/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mL</w:t>
            </w:r>
            <w:proofErr w:type="spellEnd"/>
          </w:p>
          <w:p w14:paraId="02746B26" w14:textId="77777777" w:rsidR="00256520" w:rsidRPr="00D65F02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Đặc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hiệu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–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bị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ảnh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hưởng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bởi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ß-</w:t>
            </w:r>
            <w:proofErr w:type="spellStart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glucan</w:t>
            </w:r>
            <w:proofErr w:type="spellEnd"/>
            <w:r w:rsidRPr="00D65F02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14:paraId="4F7147CA" w14:textId="77777777" w:rsidR="00256520" w:rsidRPr="00256520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240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phản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ứng</w:t>
            </w:r>
            <w:proofErr w:type="spellEnd"/>
          </w:p>
          <w:p w14:paraId="5D693B49" w14:textId="62E03C2C" w:rsidR="00893D55" w:rsidRPr="00256520" w:rsidRDefault="00893D55">
            <w:pPr>
              <w:pStyle w:val="ListParagraph"/>
              <w:numPr>
                <w:ilvl w:val="0"/>
                <w:numId w:val="4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1CE6EB31" w14:textId="77777777" w:rsidTr="00256520">
        <w:trPr>
          <w:trHeight w:val="336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00899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yếu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tuyến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(Mammary Epithelial Growth Supplement - MEGS)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A67FC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5ml /chai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806628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DBF23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300</w:t>
            </w: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5AA46F" w14:textId="69797029" w:rsidR="00256520" w:rsidRPr="00256520" w:rsidRDefault="00893D55">
            <w:pPr>
              <w:pStyle w:val="List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tuyến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(MEGS)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vào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tuyến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1BDC5737" w14:textId="77777777" w:rsidR="00256520" w:rsidRPr="00256520" w:rsidRDefault="00893D55">
            <w:pPr>
              <w:pStyle w:val="List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Chiết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tuyến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yên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bò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- Bovine pituitary extract (BPE);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yếu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Recombinant human insulin-like growth factor-</w:t>
            </w:r>
            <w:proofErr w:type="gram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I;</w:t>
            </w:r>
            <w:proofErr w:type="gramEnd"/>
          </w:p>
          <w:p w14:paraId="1E48B494" w14:textId="77777777" w:rsidR="00256520" w:rsidRPr="00256520" w:rsidRDefault="00893D55">
            <w:pPr>
              <w:pStyle w:val="List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Hydrocortisone;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yếu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biểu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bì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Human epidermal growth factor.</w:t>
            </w:r>
          </w:p>
          <w:p w14:paraId="7A26DCC0" w14:textId="77777777" w:rsidR="00256520" w:rsidRPr="00256520" w:rsidRDefault="00893D55">
            <w:pPr>
              <w:pStyle w:val="List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: 100X</w:t>
            </w:r>
          </w:p>
          <w:p w14:paraId="1311EDFF" w14:textId="77777777" w:rsidR="00E04B36" w:rsidRDefault="00893D55">
            <w:pPr>
              <w:pStyle w:val="ListParagraph"/>
              <w:numPr>
                <w:ilvl w:val="0"/>
                <w:numId w:val="5"/>
              </w:numPr>
              <w:tabs>
                <w:tab w:val="left" w:pos="291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biêu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mô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tuyến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  <w:p w14:paraId="7EE7C7BF" w14:textId="0265B65E" w:rsidR="00893D55" w:rsidRPr="00256520" w:rsidRDefault="00893D55" w:rsidP="00E04B36">
            <w:pPr>
              <w:pStyle w:val="ListParagraph"/>
              <w:tabs>
                <w:tab w:val="left" w:pos="291"/>
              </w:tabs>
              <w:spacing w:line="276" w:lineRule="auto"/>
              <w:ind w:left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56520">
              <w:rPr>
                <w:rFonts w:ascii="Times New Roman" w:hAnsi="Times New Roman"/>
                <w:sz w:val="26"/>
                <w:szCs w:val="26"/>
                <w:lang w:val="en-GB"/>
              </w:rPr>
              <w:t>tự</w:t>
            </w:r>
            <w:proofErr w:type="spellEnd"/>
          </w:p>
        </w:tc>
      </w:tr>
      <w:tr w:rsidR="00893D55" w:rsidRPr="00F81E5B" w14:paraId="60C04F06" w14:textId="77777777" w:rsidTr="00256520">
        <w:trPr>
          <w:trHeight w:val="60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391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 xml:space="preserve">Dung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enzyme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tách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phenol red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676D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5 L/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túi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B410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Túi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A03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8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3312" w14:textId="77777777" w:rsidR="00256520" w:rsidRPr="00A860D7" w:rsidRDefault="00893D55">
            <w:pPr>
              <w:pStyle w:val="ListParagraph"/>
              <w:numPr>
                <w:ilvl w:val="0"/>
                <w:numId w:val="6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enzyme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dùng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tách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;</w:t>
            </w:r>
            <w:proofErr w:type="gramEnd"/>
          </w:p>
          <w:p w14:paraId="021408A8" w14:textId="559CB8B2" w:rsidR="00256520" w:rsidRPr="00A860D7" w:rsidRDefault="00893D55">
            <w:pPr>
              <w:pStyle w:val="ListParagraph"/>
              <w:numPr>
                <w:ilvl w:val="0"/>
                <w:numId w:val="6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 enzyme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nguồn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gốc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dùng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tách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rời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nhiều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vú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bám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dính</w:t>
            </w:r>
            <w:proofErr w:type="spellEnd"/>
            <w:r w:rsidR="00256520" w:rsidRPr="00A860D7">
              <w:rPr>
                <w:rFonts w:ascii="Times New Roman" w:hAnsi="Times New Roman"/>
                <w:sz w:val="26"/>
                <w:szCs w:val="26"/>
                <w:lang w:val="en-GB"/>
              </w:rPr>
              <w:t>;</w:t>
            </w:r>
            <w:proofErr w:type="gramEnd"/>
          </w:p>
          <w:p w14:paraId="106067D2" w14:textId="77777777" w:rsidR="00A860D7" w:rsidRDefault="00893D55">
            <w:pPr>
              <w:pStyle w:val="ListParagraph"/>
              <w:numPr>
                <w:ilvl w:val="0"/>
                <w:numId w:val="6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điểm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:</w:t>
            </w:r>
          </w:p>
          <w:p w14:paraId="1D8E37D5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Ổn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định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nhiệt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phòng</w:t>
            </w:r>
            <w:proofErr w:type="spellEnd"/>
          </w:p>
          <w:p w14:paraId="4C49E2D9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nguồn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gốc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(AOF)</w:t>
            </w:r>
          </w:p>
          <w:p w14:paraId="6BF81C0D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EDTA,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Phenol red</w:t>
            </w:r>
          </w:p>
          <w:p w14:paraId="5ED1D73E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tiêu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chuẩn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573B6529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Nồng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1X</w:t>
            </w:r>
          </w:p>
          <w:p w14:paraId="1EDF94DD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lỏng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</w:p>
          <w:p w14:paraId="5C3CDCDA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Áp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thấu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275 - 300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mOsm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/kg</w:t>
            </w:r>
          </w:p>
          <w:p w14:paraId="515052F5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Đã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lọc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vô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trùng</w:t>
            </w:r>
            <w:proofErr w:type="spellEnd"/>
          </w:p>
          <w:p w14:paraId="5E6EEAA5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pH: 7.0 - 7.5</w:t>
            </w:r>
          </w:p>
          <w:p w14:paraId="319C80C5" w14:textId="77777777" w:rsidR="00A860D7" w:rsidRDefault="00893D55">
            <w:pPr>
              <w:pStyle w:val="ListParagraph"/>
              <w:numPr>
                <w:ilvl w:val="0"/>
                <w:numId w:val="7"/>
              </w:numPr>
              <w:tabs>
                <w:tab w:val="left" w:pos="320"/>
                <w:tab w:val="left" w:pos="567"/>
              </w:tabs>
              <w:spacing w:line="276" w:lineRule="auto"/>
              <w:ind w:left="99" w:firstLine="26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Đóng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gói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: 5L/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túi</w:t>
            </w:r>
            <w:proofErr w:type="spellEnd"/>
          </w:p>
          <w:p w14:paraId="46E1D54A" w14:textId="59F54673" w:rsidR="00893D55" w:rsidRPr="00A860D7" w:rsidRDefault="00893D55">
            <w:pPr>
              <w:pStyle w:val="ListParagraph"/>
              <w:numPr>
                <w:ilvl w:val="0"/>
                <w:numId w:val="6"/>
              </w:numPr>
              <w:tabs>
                <w:tab w:val="left" w:pos="320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</w:tc>
      </w:tr>
      <w:tr w:rsidR="00893D55" w:rsidRPr="00F81E5B" w14:paraId="73334DE6" w14:textId="77777777" w:rsidTr="00256520">
        <w:trPr>
          <w:trHeight w:val="819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47C89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Môi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miễn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phenol red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kháng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4A6810" w14:textId="4803FC81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8714EB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 00ml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3A2C72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8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5FCB7" w14:textId="066F0890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cấy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huyết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thanh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dùng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trong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sinh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thao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gai (dendritic cells)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miễn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tuân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thủ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cGMP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. </w:t>
            </w:r>
          </w:p>
          <w:p w14:paraId="2D782F1A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Thành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phần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L-glutamine,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phenol red, gentamicin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sulfate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streptomycin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sulfate</w:t>
            </w:r>
            <w:proofErr w:type="spellEnd"/>
          </w:p>
          <w:p w14:paraId="41CC54DA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huyết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thanh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của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cùng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cytokine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yếu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tố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tăng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trưởng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khác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tùy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theo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mục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đích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39E2A571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nhiều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ứng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lâm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sàng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liên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quan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đến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miễn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như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gai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đã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kích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hoạt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hỗ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trợ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mở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rộng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nhóm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virus.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cũng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hỗ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trợ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NK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kết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feeder cells.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Mỗi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lô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đánh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giá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tiền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bằng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Jurkat,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một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người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nhằm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đảm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bảo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quán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51033B60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: Monocytes, Dendritic Cells, T Cells, Hybridomas, PBMCs, Fibroblasts, Macrophages, Myeloma Cells, Lymphocytes</w:t>
            </w:r>
          </w:p>
          <w:p w14:paraId="64214AF3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Quy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cách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: chai 1L</w:t>
            </w:r>
          </w:p>
          <w:p w14:paraId="429878D3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lượng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: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ISO 13485, MDSAP, FDA-registered, 21 CFR 820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  <w:p w14:paraId="66134C66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tích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: 1L</w:t>
            </w:r>
          </w:p>
          <w:p w14:paraId="0664F5B1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Phân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nguồn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gốc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vật</w:t>
            </w:r>
            <w:proofErr w:type="spellEnd"/>
          </w:p>
          <w:p w14:paraId="1C10ACE6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>Nồng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endotoxin: ≤ 1.00 EU/mL</w:t>
            </w:r>
          </w:p>
          <w:p w14:paraId="7B102A92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thấu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: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310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đến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340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mOsm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/kg</w:t>
            </w:r>
          </w:p>
          <w:p w14:paraId="58B4FF38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pH: 6.8-7.3</w:t>
            </w:r>
          </w:p>
          <w:p w14:paraId="580D0469" w14:textId="77777777" w:rsidR="00A860D7" w:rsidRPr="00A860D7" w:rsidRDefault="00893D55">
            <w:pPr>
              <w:pStyle w:val="ListParagraph"/>
              <w:numPr>
                <w:ilvl w:val="0"/>
                <w:numId w:val="8"/>
              </w:numPr>
              <w:tabs>
                <w:tab w:val="left" w:pos="349"/>
              </w:tabs>
              <w:spacing w:line="276" w:lineRule="auto"/>
              <w:ind w:left="0" w:firstLine="99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Tiệt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trùng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lọc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vô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  <w:lang w:val="en-GB"/>
              </w:rPr>
              <w:t>trùng</w:t>
            </w:r>
            <w:proofErr w:type="spellEnd"/>
          </w:p>
          <w:p w14:paraId="01C810A5" w14:textId="22F97BBF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Hoặc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sản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phẩm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thông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số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tương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đương</w:t>
            </w:r>
            <w:proofErr w:type="spellEnd"/>
          </w:p>
        </w:tc>
      </w:tr>
      <w:tr w:rsidR="00893D55" w:rsidRPr="00F81E5B" w14:paraId="79AA3753" w14:textId="77777777" w:rsidTr="00E04B36">
        <w:trPr>
          <w:trHeight w:val="22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719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lastRenderedPageBreak/>
              <w:t xml:space="preserve">Dung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dịch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bổ</w:t>
            </w:r>
            <w:proofErr w:type="spellEnd"/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sung Insulin-Transferrin-Selenium-Ethanolamine, 100X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DBE9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100mL / chai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44B78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Chai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FFB8F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F81E5B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8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F807" w14:textId="0648275A" w:rsidR="00A860D7" w:rsidRPr="00A860D7" w:rsidRDefault="00893D55">
            <w:pPr>
              <w:pStyle w:val="ListParagraph"/>
              <w:numPr>
                <w:ilvl w:val="0"/>
                <w:numId w:val="9"/>
              </w:numPr>
              <w:tabs>
                <w:tab w:val="left" w:pos="407"/>
              </w:tabs>
              <w:spacing w:line="276" w:lineRule="auto"/>
              <w:ind w:left="0" w:firstLine="2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 xml:space="preserve">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Insulin-Transferrin-Selenium-Ethanolamine (ITS-X)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, 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(AOF),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huyết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bò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thai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(FBS)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trong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cấy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6E989BC" w14:textId="77777777" w:rsidR="00A860D7" w:rsidRPr="00A860D7" w:rsidRDefault="00893D55">
            <w:pPr>
              <w:pStyle w:val="ListParagraph"/>
              <w:numPr>
                <w:ilvl w:val="0"/>
                <w:numId w:val="9"/>
              </w:numPr>
              <w:tabs>
                <w:tab w:val="left" w:pos="407"/>
              </w:tabs>
              <w:spacing w:line="276" w:lineRule="auto"/>
              <w:ind w:left="0" w:firstLine="2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 xml:space="preserve">Insulin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transferrin trong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ITS-X Select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hệ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vú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B11E985" w14:textId="77777777" w:rsidR="00A860D7" w:rsidRPr="00A860D7" w:rsidRDefault="00893D55">
            <w:pPr>
              <w:pStyle w:val="ListParagraph"/>
              <w:numPr>
                <w:ilvl w:val="0"/>
                <w:numId w:val="9"/>
              </w:numPr>
              <w:tabs>
                <w:tab w:val="left" w:pos="407"/>
              </w:tabs>
              <w:spacing w:line="276" w:lineRule="auto"/>
              <w:ind w:left="0" w:firstLine="2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 xml:space="preserve">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2–4% FBS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hỗ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ethanolamine,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chẳng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88A192F" w14:textId="77777777" w:rsidR="00A860D7" w:rsidRPr="00A860D7" w:rsidRDefault="00893D55">
            <w:pPr>
              <w:pStyle w:val="ListParagraph"/>
              <w:numPr>
                <w:ilvl w:val="0"/>
                <w:numId w:val="9"/>
              </w:numPr>
              <w:tabs>
                <w:tab w:val="left" w:pos="407"/>
              </w:tabs>
              <w:spacing w:line="276" w:lineRule="auto"/>
              <w:ind w:left="0" w:firstLine="24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chứa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4BCE107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>Insulin: 1000.0 mg/mL</w:t>
            </w:r>
          </w:p>
          <w:p w14:paraId="6C51B923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860D7">
              <w:rPr>
                <w:rFonts w:ascii="Times New Roman" w:hAnsi="Times New Roman"/>
                <w:sz w:val="26"/>
                <w:szCs w:val="26"/>
              </w:rPr>
              <w:t>Transferrin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</w:rPr>
              <w:t>: 550.0 mg/mL</w:t>
            </w:r>
          </w:p>
          <w:p w14:paraId="7C89334A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>Sodium selenite: 0.67 mg/mL</w:t>
            </w:r>
          </w:p>
          <w:p w14:paraId="3BC20611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>Ethanolamine: 200.0 mg/mL</w:t>
            </w:r>
          </w:p>
          <w:p w14:paraId="16BE14C0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 xml:space="preserve">San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tuân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cGMP, FDA,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ISO 13485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2D4C70D0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Nồng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: 100X</w:t>
            </w:r>
          </w:p>
          <w:p w14:paraId="23C274DD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cấy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cấy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vú</w:t>
            </w:r>
            <w:proofErr w:type="spellEnd"/>
          </w:p>
          <w:p w14:paraId="4478791E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Nồng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endotoxin: ≤ 1.00 EU/mL</w:t>
            </w:r>
          </w:p>
          <w:p w14:paraId="2E4AC4B8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Tuân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cGMP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tiêu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ISO 13485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  <w:p w14:paraId="4F113AD5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lastRenderedPageBreak/>
              <w:t>Độ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860D7">
              <w:rPr>
                <w:rFonts w:ascii="Times New Roman" w:hAnsi="Times New Roman"/>
                <w:sz w:val="26"/>
                <w:szCs w:val="26"/>
              </w:rPr>
              <w:t>thấu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275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310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mOsm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/kg</w:t>
            </w:r>
          </w:p>
          <w:p w14:paraId="2E79A457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: 100 mL (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01CA45D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nuôi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cấy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D27DE6D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Vô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trùng</w:t>
            </w:r>
            <w:proofErr w:type="spellEnd"/>
          </w:p>
          <w:p w14:paraId="20AC82C0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60D7">
              <w:rPr>
                <w:rFonts w:ascii="Times New Roman" w:hAnsi="Times New Roman"/>
                <w:sz w:val="26"/>
                <w:szCs w:val="26"/>
              </w:rPr>
              <w:t xml:space="preserve">pH: 7.8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9.5</w:t>
            </w:r>
          </w:p>
          <w:p w14:paraId="0FF6B345" w14:textId="77777777" w:rsidR="00A860D7" w:rsidRPr="00A860D7" w:rsidRDefault="00893D55">
            <w:pPr>
              <w:pStyle w:val="ListParagraph"/>
              <w:numPr>
                <w:ilvl w:val="0"/>
                <w:numId w:val="16"/>
              </w:numPr>
              <w:tabs>
                <w:tab w:val="left" w:pos="407"/>
                <w:tab w:val="left" w:pos="611"/>
              </w:tabs>
              <w:spacing w:line="276" w:lineRule="auto"/>
              <w:ind w:left="0" w:firstLine="38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: 2°C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8°C</w:t>
            </w:r>
          </w:p>
          <w:p w14:paraId="3E5262EF" w14:textId="25D5A3B9" w:rsidR="00893D55" w:rsidRPr="00A860D7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A860D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60D7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</w:p>
        </w:tc>
      </w:tr>
      <w:tr w:rsidR="00893D55" w:rsidRPr="00F81E5B" w14:paraId="51AF20A3" w14:textId="77777777" w:rsidTr="00256520">
        <w:trPr>
          <w:trHeight w:val="276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5674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657CF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39ED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103F5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198CA" w14:textId="77777777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893D55" w:rsidRPr="00F81E5B" w14:paraId="1590A09C" w14:textId="77777777" w:rsidTr="00256520">
        <w:trPr>
          <w:trHeight w:val="276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3E598" w14:textId="77777777" w:rsidR="00893D55" w:rsidRPr="00F81E5B" w:rsidRDefault="00893D55" w:rsidP="00E04B3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BC83E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DCC10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5DFA" w14:textId="77777777" w:rsidR="00893D55" w:rsidRPr="00F81E5B" w:rsidRDefault="00893D55" w:rsidP="00E04B3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8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40355" w14:textId="77777777" w:rsidR="00893D55" w:rsidRPr="00F81E5B" w:rsidRDefault="00893D55" w:rsidP="00E04B3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</w:tbl>
    <w:p w14:paraId="7517FF90" w14:textId="77777777" w:rsidR="009F23EC" w:rsidRPr="00F81E5B" w:rsidRDefault="009F23EC" w:rsidP="00E04B36">
      <w:pPr>
        <w:spacing w:after="120" w:line="276" w:lineRule="auto"/>
        <w:jc w:val="center"/>
        <w:rPr>
          <w:rFonts w:ascii="Times New Roman" w:hAnsi="Times New Roman"/>
          <w:b/>
          <w:i/>
          <w:iCs/>
          <w:sz w:val="26"/>
          <w:szCs w:val="26"/>
        </w:rPr>
        <w:sectPr w:rsidR="009F23EC" w:rsidRPr="00F81E5B" w:rsidSect="00E04B36">
          <w:pgSz w:w="16840" w:h="11907" w:orient="landscape" w:code="9"/>
          <w:pgMar w:top="1134" w:right="1134" w:bottom="1134" w:left="1701" w:header="720" w:footer="720" w:gutter="0"/>
          <w:paperSrc w:first="7" w:other="7"/>
          <w:cols w:space="720"/>
          <w:docGrid w:linePitch="326"/>
        </w:sectPr>
      </w:pPr>
    </w:p>
    <w:p w14:paraId="186BAA18" w14:textId="77777777" w:rsidR="004245D9" w:rsidRPr="00D65F02" w:rsidRDefault="00A14A2C" w:rsidP="00E04B36">
      <w:pPr>
        <w:spacing w:after="120" w:line="276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D65F02">
        <w:rPr>
          <w:rFonts w:ascii="Times New Roman" w:hAnsi="Times New Roman"/>
          <w:b/>
          <w:sz w:val="22"/>
          <w:szCs w:val="22"/>
          <w:lang w:val="nl-NL"/>
        </w:rPr>
        <w:lastRenderedPageBreak/>
        <w:t xml:space="preserve">Phụ lục </w:t>
      </w:r>
      <w:r w:rsidR="004245D9" w:rsidRPr="00D65F02">
        <w:rPr>
          <w:rFonts w:ascii="Times New Roman" w:hAnsi="Times New Roman"/>
          <w:b/>
          <w:sz w:val="22"/>
          <w:szCs w:val="22"/>
          <w:lang w:val="nl-NL"/>
        </w:rPr>
        <w:t>II</w:t>
      </w:r>
      <w:r w:rsidRPr="00D65F02">
        <w:rPr>
          <w:rFonts w:ascii="Times New Roman" w:hAnsi="Times New Roman"/>
          <w:i/>
          <w:iCs/>
          <w:sz w:val="22"/>
          <w:szCs w:val="22"/>
          <w:lang w:val="vi-VN"/>
        </w:rPr>
        <w:tab/>
      </w:r>
    </w:p>
    <w:p w14:paraId="28768907" w14:textId="13EA23CA" w:rsidR="00A14A2C" w:rsidRPr="00D65F02" w:rsidRDefault="00A14A2C" w:rsidP="00E04B36">
      <w:pPr>
        <w:spacing w:after="120"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vi-VN"/>
        </w:rPr>
      </w:pPr>
      <w:r w:rsidRPr="00D65F02">
        <w:rPr>
          <w:rFonts w:ascii="Times New Roman" w:hAnsi="Times New Roman"/>
          <w:b/>
          <w:bCs/>
          <w:sz w:val="22"/>
          <w:szCs w:val="22"/>
          <w:lang w:val="vi-VN"/>
        </w:rPr>
        <w:t>MẪU BÁO GIÁ</w:t>
      </w:r>
    </w:p>
    <w:p w14:paraId="667394FB" w14:textId="799AB278" w:rsidR="00A14A2C" w:rsidRPr="00D65F02" w:rsidRDefault="00A14A2C" w:rsidP="00E04B36">
      <w:pPr>
        <w:spacing w:after="120" w:line="276" w:lineRule="auto"/>
        <w:jc w:val="center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(Kèm theo Thư mời báo giá </w:t>
      </w:r>
      <w:r w:rsidR="00D10CD3" w:rsidRPr="00D65F02">
        <w:rPr>
          <w:rFonts w:ascii="Times New Roman" w:hAnsi="Times New Roman"/>
          <w:i/>
          <w:iCs/>
          <w:sz w:val="22"/>
          <w:szCs w:val="22"/>
          <w:lang w:val="vi-VN"/>
        </w:rPr>
        <w:t>số</w:t>
      </w:r>
      <w:r w:rsidR="004245D9" w:rsidRPr="00D65F02">
        <w:rPr>
          <w:rFonts w:ascii="Times New Roman" w:hAnsi="Times New Roman"/>
          <w:i/>
          <w:iCs/>
          <w:sz w:val="22"/>
          <w:szCs w:val="22"/>
          <w:lang w:val="vi-VN"/>
        </w:rPr>
        <w:t>:</w:t>
      </w:r>
      <w:r w:rsidR="00D10CD3"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 </w:t>
      </w:r>
      <w:r w:rsidR="00A860D7" w:rsidRPr="00D65F02">
        <w:rPr>
          <w:rFonts w:ascii="Times New Roman" w:hAnsi="Times New Roman"/>
          <w:i/>
          <w:iCs/>
          <w:sz w:val="22"/>
          <w:szCs w:val="22"/>
          <w:lang w:val="vi-VN"/>
        </w:rPr>
        <w:t>211</w:t>
      </w:r>
      <w:r w:rsidR="004245D9" w:rsidRPr="00D65F02">
        <w:rPr>
          <w:rFonts w:ascii="Times New Roman" w:hAnsi="Times New Roman"/>
          <w:i/>
          <w:iCs/>
          <w:sz w:val="22"/>
          <w:szCs w:val="22"/>
          <w:lang w:val="vi-VN"/>
        </w:rPr>
        <w:t>/TM-TCCU</w:t>
      </w:r>
      <w:r w:rsidR="00D10CD3"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  </w:t>
      </w:r>
      <w:r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ngày </w:t>
      </w:r>
      <w:r w:rsidR="00A860D7" w:rsidRPr="00D65F02">
        <w:rPr>
          <w:rFonts w:ascii="Times New Roman" w:hAnsi="Times New Roman"/>
          <w:i/>
          <w:iCs/>
          <w:sz w:val="22"/>
          <w:szCs w:val="22"/>
          <w:lang w:val="vi-VN"/>
        </w:rPr>
        <w:t>0</w:t>
      </w:r>
      <w:r w:rsidR="00893D55" w:rsidRPr="00D65F02">
        <w:rPr>
          <w:rFonts w:ascii="Times New Roman" w:hAnsi="Times New Roman"/>
          <w:i/>
          <w:iCs/>
          <w:sz w:val="22"/>
          <w:szCs w:val="22"/>
          <w:lang w:val="nl-NL"/>
        </w:rPr>
        <w:t>5</w:t>
      </w:r>
      <w:r w:rsidR="004245D9" w:rsidRPr="00D65F02">
        <w:rPr>
          <w:rFonts w:ascii="Times New Roman" w:hAnsi="Times New Roman"/>
          <w:i/>
          <w:iCs/>
          <w:sz w:val="22"/>
          <w:szCs w:val="22"/>
          <w:lang w:val="nl-NL"/>
        </w:rPr>
        <w:t xml:space="preserve"> </w:t>
      </w:r>
      <w:r w:rsidR="004245D9"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tháng </w:t>
      </w:r>
      <w:r w:rsidR="00893D55" w:rsidRPr="00D65F02">
        <w:rPr>
          <w:rFonts w:ascii="Times New Roman" w:hAnsi="Times New Roman"/>
          <w:i/>
          <w:iCs/>
          <w:sz w:val="22"/>
          <w:szCs w:val="22"/>
          <w:lang w:val="nl-NL"/>
        </w:rPr>
        <w:t>12</w:t>
      </w:r>
      <w:r w:rsidR="004245D9" w:rsidRPr="00D65F02">
        <w:rPr>
          <w:rFonts w:ascii="Times New Roman" w:hAnsi="Times New Roman"/>
          <w:i/>
          <w:iCs/>
          <w:sz w:val="22"/>
          <w:szCs w:val="22"/>
          <w:lang w:val="vi-VN"/>
        </w:rPr>
        <w:t xml:space="preserve"> năm </w:t>
      </w:r>
      <w:r w:rsidRPr="00D65F02">
        <w:rPr>
          <w:rFonts w:ascii="Times New Roman" w:hAnsi="Times New Roman"/>
          <w:i/>
          <w:iCs/>
          <w:sz w:val="22"/>
          <w:szCs w:val="22"/>
          <w:lang w:val="vi-VN"/>
        </w:rPr>
        <w:t>202</w:t>
      </w:r>
      <w:r w:rsidR="00D10CD3" w:rsidRPr="00D65F02">
        <w:rPr>
          <w:rFonts w:ascii="Times New Roman" w:hAnsi="Times New Roman"/>
          <w:i/>
          <w:iCs/>
          <w:sz w:val="22"/>
          <w:szCs w:val="22"/>
          <w:lang w:val="nl-NL"/>
        </w:rPr>
        <w:t>5</w:t>
      </w:r>
      <w:r w:rsidR="00C753CF" w:rsidRPr="00D65F02">
        <w:rPr>
          <w:rFonts w:ascii="Times New Roman" w:hAnsi="Times New Roman"/>
          <w:i/>
          <w:iCs/>
          <w:sz w:val="22"/>
          <w:szCs w:val="22"/>
          <w:lang w:val="nl-NL"/>
        </w:rPr>
        <w:t xml:space="preserve"> </w:t>
      </w:r>
      <w:r w:rsidR="00C753CF" w:rsidRPr="00D65F02">
        <w:rPr>
          <w:rFonts w:ascii="Times New Roman" w:hAnsi="Times New Roman"/>
          <w:i/>
          <w:iCs/>
          <w:sz w:val="22"/>
          <w:szCs w:val="22"/>
          <w:lang w:val="nl-NL"/>
        </w:rPr>
        <w:br/>
        <w:t>của Viện trưởng Viện Tế bào gốc</w:t>
      </w:r>
      <w:r w:rsidRPr="00D65F02">
        <w:rPr>
          <w:rFonts w:ascii="Times New Roman" w:hAnsi="Times New Roman"/>
          <w:i/>
          <w:iCs/>
          <w:sz w:val="22"/>
          <w:szCs w:val="22"/>
          <w:lang w:val="vi-VN"/>
        </w:rPr>
        <w:t>)</w:t>
      </w:r>
    </w:p>
    <w:p w14:paraId="693ADDCB" w14:textId="5F14EFAB" w:rsidR="004245D9" w:rsidRPr="00D65F02" w:rsidRDefault="004245D9" w:rsidP="00E04B36">
      <w:pPr>
        <w:spacing w:after="120" w:line="276" w:lineRule="auto"/>
        <w:jc w:val="center"/>
        <w:rPr>
          <w:rFonts w:ascii="Times New Roman" w:hAnsi="Times New Roman"/>
          <w:i/>
          <w:iCs/>
          <w:sz w:val="22"/>
          <w:szCs w:val="22"/>
          <w:lang w:val="vi-VN"/>
        </w:rPr>
      </w:pPr>
      <w:r w:rsidRPr="00D65F02">
        <w:rPr>
          <w:rFonts w:ascii="Times New Roman" w:hAnsi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B6503" wp14:editId="37232AFB">
                <wp:simplePos x="0" y="0"/>
                <wp:positionH relativeFrom="column">
                  <wp:posOffset>2272145</wp:posOffset>
                </wp:positionH>
                <wp:positionV relativeFrom="paragraph">
                  <wp:posOffset>65520</wp:posOffset>
                </wp:positionV>
                <wp:extent cx="1209964" cy="0"/>
                <wp:effectExtent l="0" t="0" r="0" b="0"/>
                <wp:wrapNone/>
                <wp:docPr id="6501162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F54A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5.15pt" to="274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0d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A14A2C" w:rsidRPr="00D65F02" w14:paraId="52A32A7F" w14:textId="77777777" w:rsidTr="00A14A2C">
        <w:trPr>
          <w:trHeight w:val="308"/>
        </w:trPr>
        <w:tc>
          <w:tcPr>
            <w:tcW w:w="6658" w:type="dxa"/>
            <w:hideMark/>
          </w:tcPr>
          <w:p w14:paraId="7B273DF1" w14:textId="77777777" w:rsidR="00A14A2C" w:rsidRPr="00D65F02" w:rsidRDefault="00A14A2C" w:rsidP="00E04B36">
            <w:pPr>
              <w:spacing w:after="120" w:line="276" w:lineRule="auto"/>
              <w:rPr>
                <w:rFonts w:ascii="Times New Roman" w:hAnsi="Times New Roman"/>
                <w:b/>
                <w:sz w:val="20"/>
              </w:rPr>
            </w:pPr>
            <w:r w:rsidRPr="00D65F02">
              <w:rPr>
                <w:rFonts w:ascii="Times New Roman" w:hAnsi="Times New Roman"/>
                <w:b/>
                <w:sz w:val="20"/>
                <w:lang w:val="vi-VN"/>
              </w:rPr>
              <w:t>CÔNG TY…….</w:t>
            </w:r>
          </w:p>
          <w:p w14:paraId="06E42C8F" w14:textId="3E508F83" w:rsidR="00883B7B" w:rsidRPr="00D65F02" w:rsidRDefault="00883B7B" w:rsidP="00E04B36">
            <w:pPr>
              <w:spacing w:after="120" w:line="276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65F02">
              <w:rPr>
                <w:rFonts w:ascii="Times New Roman" w:hAnsi="Times New Roman"/>
                <w:b/>
                <w:sz w:val="20"/>
              </w:rPr>
              <w:t>MST:…</w:t>
            </w:r>
            <w:proofErr w:type="gramEnd"/>
            <w:r w:rsidRPr="00D65F02">
              <w:rPr>
                <w:rFonts w:ascii="Times New Roman" w:hAnsi="Times New Roman"/>
                <w:b/>
                <w:sz w:val="20"/>
              </w:rPr>
              <w:t>.</w:t>
            </w:r>
          </w:p>
          <w:p w14:paraId="1142E4E0" w14:textId="77777777" w:rsidR="00A14A2C" w:rsidRPr="00D65F02" w:rsidRDefault="00A14A2C" w:rsidP="00E04B36">
            <w:pPr>
              <w:spacing w:after="120" w:line="276" w:lineRule="auto"/>
              <w:rPr>
                <w:rFonts w:ascii="Times New Roman" w:hAnsi="Times New Roman"/>
                <w:sz w:val="20"/>
              </w:rPr>
            </w:pPr>
            <w:r w:rsidRPr="00D65F02">
              <w:rPr>
                <w:rFonts w:ascii="Times New Roman" w:hAnsi="Times New Roman"/>
                <w:sz w:val="20"/>
                <w:lang w:val="vi-VN"/>
              </w:rPr>
              <w:t>Đc:………….</w:t>
            </w:r>
          </w:p>
          <w:p w14:paraId="2B8041CF" w14:textId="40E2AA98" w:rsidR="000442AC" w:rsidRPr="00D65F02" w:rsidRDefault="000442AC" w:rsidP="00E04B36">
            <w:pPr>
              <w:spacing w:after="12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65F02">
              <w:rPr>
                <w:rFonts w:ascii="Times New Roman" w:hAnsi="Times New Roman"/>
                <w:sz w:val="20"/>
              </w:rPr>
              <w:t>SĐT:…</w:t>
            </w:r>
            <w:proofErr w:type="gramEnd"/>
            <w:r w:rsidRPr="00D65F0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659" w:type="dxa"/>
          </w:tcPr>
          <w:p w14:paraId="72697465" w14:textId="77777777" w:rsidR="00A14A2C" w:rsidRPr="00D65F02" w:rsidRDefault="00A14A2C" w:rsidP="00E04B36">
            <w:pPr>
              <w:spacing w:after="120"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</w:tbl>
    <w:p w14:paraId="58A221E0" w14:textId="77777777" w:rsidR="00A14A2C" w:rsidRPr="00D65F02" w:rsidRDefault="00A14A2C" w:rsidP="00E04B36">
      <w:pPr>
        <w:spacing w:after="120" w:line="276" w:lineRule="auto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D65F02">
        <w:rPr>
          <w:rFonts w:ascii="Times New Roman" w:hAnsi="Times New Roman"/>
          <w:b/>
          <w:sz w:val="22"/>
          <w:szCs w:val="22"/>
          <w:lang w:val="vi-VN"/>
        </w:rPr>
        <w:t>BẢNG BÁO GIÁ</w:t>
      </w:r>
    </w:p>
    <w:p w14:paraId="5EFA831D" w14:textId="77777777" w:rsidR="00A14A2C" w:rsidRPr="00D65F02" w:rsidRDefault="00A14A2C" w:rsidP="00E04B36">
      <w:pPr>
        <w:spacing w:after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D65F02">
        <w:rPr>
          <w:rFonts w:ascii="Times New Roman" w:hAnsi="Times New Roman"/>
          <w:b/>
          <w:bCs/>
          <w:sz w:val="22"/>
          <w:szCs w:val="22"/>
          <w:lang w:val="vi-VN"/>
        </w:rPr>
        <w:t xml:space="preserve">Kính gửi: VIỆN TẾ BÀO GỐC </w:t>
      </w:r>
    </w:p>
    <w:p w14:paraId="4B84C939" w14:textId="4257CAA8" w:rsidR="00A14A2C" w:rsidRPr="00D65F02" w:rsidRDefault="00A14A2C" w:rsidP="00E04B36">
      <w:pPr>
        <w:spacing w:after="120" w:line="276" w:lineRule="auto"/>
        <w:rPr>
          <w:rFonts w:ascii="Times New Roman" w:hAnsi="Times New Roman"/>
          <w:sz w:val="22"/>
          <w:szCs w:val="22"/>
          <w:lang w:val="vi-VN"/>
        </w:rPr>
      </w:pPr>
      <w:r w:rsidRPr="00D65F02">
        <w:rPr>
          <w:rFonts w:ascii="Times New Roman" w:hAnsi="Times New Roman"/>
          <w:sz w:val="22"/>
          <w:szCs w:val="22"/>
          <w:lang w:val="vi-VN"/>
        </w:rPr>
        <w:t xml:space="preserve">Địa chỉ: Tòa nhà B2-3 Trường Đại học Khoa học </w:t>
      </w:r>
      <w:r w:rsidR="00945722" w:rsidRPr="00D65F02">
        <w:rPr>
          <w:rFonts w:ascii="Times New Roman" w:hAnsi="Times New Roman"/>
          <w:sz w:val="22"/>
          <w:szCs w:val="22"/>
        </w:rPr>
        <w:t>t</w:t>
      </w:r>
      <w:r w:rsidRPr="00D65F02">
        <w:rPr>
          <w:rFonts w:ascii="Times New Roman" w:hAnsi="Times New Roman"/>
          <w:sz w:val="22"/>
          <w:szCs w:val="22"/>
          <w:lang w:val="vi-VN"/>
        </w:rPr>
        <w:t xml:space="preserve">ự nhiên, Khu phố 6, </w:t>
      </w:r>
      <w:r w:rsidR="00945722" w:rsidRPr="00D65F02">
        <w:rPr>
          <w:rFonts w:ascii="Times New Roman" w:hAnsi="Times New Roman"/>
          <w:sz w:val="22"/>
          <w:szCs w:val="22"/>
        </w:rPr>
        <w:t>P</w:t>
      </w:r>
      <w:r w:rsidRPr="00D65F02">
        <w:rPr>
          <w:rFonts w:ascii="Times New Roman" w:hAnsi="Times New Roman"/>
          <w:sz w:val="22"/>
          <w:szCs w:val="22"/>
          <w:lang w:val="vi-VN"/>
        </w:rPr>
        <w:t xml:space="preserve">hường Linh </w:t>
      </w:r>
      <w:r w:rsidR="00C753CF" w:rsidRPr="00D65F02">
        <w:rPr>
          <w:rFonts w:ascii="Times New Roman" w:hAnsi="Times New Roman"/>
          <w:sz w:val="22"/>
          <w:szCs w:val="22"/>
        </w:rPr>
        <w:t>Xuân</w:t>
      </w:r>
      <w:r w:rsidRPr="00D65F02">
        <w:rPr>
          <w:rFonts w:ascii="Times New Roman" w:hAnsi="Times New Roman"/>
          <w:sz w:val="22"/>
          <w:szCs w:val="22"/>
          <w:lang w:val="vi-VN"/>
        </w:rPr>
        <w:t xml:space="preserve">, TP. HCM        </w:t>
      </w:r>
      <w:r w:rsidRPr="00D65F02">
        <w:rPr>
          <w:rFonts w:ascii="Times New Roman" w:hAnsi="Times New Roman"/>
          <w:sz w:val="22"/>
          <w:szCs w:val="22"/>
          <w:lang w:val="vi-VN"/>
        </w:rPr>
        <w:br/>
        <w:t xml:space="preserve">ĐT: 02836361206    Email: </w:t>
      </w:r>
      <w:r w:rsidR="00EA13CA">
        <w:fldChar w:fldCharType="begin"/>
      </w:r>
      <w:r w:rsidR="00EA13CA">
        <w:instrText>HYPERLINK "mailto:cungung@sci.edu.vn"</w:instrText>
      </w:r>
      <w:r w:rsidR="00EA13CA">
        <w:fldChar w:fldCharType="separate"/>
      </w:r>
      <w:r w:rsidR="00EA13CA" w:rsidRPr="00D65F02">
        <w:rPr>
          <w:rStyle w:val="Hyperlink"/>
          <w:rFonts w:ascii="Times New Roman" w:hAnsi="Times New Roman"/>
          <w:sz w:val="22"/>
          <w:szCs w:val="22"/>
          <w:lang w:val="vi-VN"/>
        </w:rPr>
        <w:t>cungung@sci.edu.vn</w:t>
      </w:r>
      <w:r w:rsidR="00EA13CA">
        <w:fldChar w:fldCharType="end"/>
      </w:r>
    </w:p>
    <w:p w14:paraId="402879CE" w14:textId="77777777" w:rsidR="00A14A2C" w:rsidRPr="00D65F02" w:rsidRDefault="00A14A2C" w:rsidP="00E04B36">
      <w:pPr>
        <w:spacing w:after="120" w:line="276" w:lineRule="auto"/>
        <w:rPr>
          <w:rFonts w:ascii="Times New Roman" w:hAnsi="Times New Roman"/>
          <w:sz w:val="22"/>
          <w:szCs w:val="22"/>
          <w:lang w:val="vi-VN"/>
        </w:rPr>
      </w:pPr>
      <w:r w:rsidRPr="00D65F02">
        <w:rPr>
          <w:rFonts w:ascii="Times New Roman" w:hAnsi="Times New Roman"/>
          <w:sz w:val="22"/>
          <w:szCs w:val="22"/>
          <w:lang w:val="vi-VN"/>
        </w:rPr>
        <w:t>Công ty chúng tôi kính gửi quý Viện báo giá sau:</w:t>
      </w:r>
    </w:p>
    <w:tbl>
      <w:tblPr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532"/>
        <w:gridCol w:w="1899"/>
        <w:gridCol w:w="1528"/>
        <w:gridCol w:w="799"/>
        <w:gridCol w:w="863"/>
        <w:gridCol w:w="976"/>
        <w:gridCol w:w="1305"/>
      </w:tblGrid>
      <w:tr w:rsidR="00E70942" w:rsidRPr="00D65F02" w14:paraId="7BDC35EC" w14:textId="77777777" w:rsidTr="00DC248E">
        <w:trPr>
          <w:trHeight w:val="821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B577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STT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F8A13" w14:textId="39382D2B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Danh mục</w:t>
            </w:r>
          </w:p>
        </w:tc>
        <w:tc>
          <w:tcPr>
            <w:tcW w:w="1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BC9" w14:textId="5817392C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Thông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kỹ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61CCE" w14:textId="5526B814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C1196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Số lượng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7A57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Đơn giá</w:t>
            </w:r>
          </w:p>
          <w:p w14:paraId="29F66A45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(VNĐ)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ACE9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Thành tiền</w:t>
            </w:r>
          </w:p>
          <w:p w14:paraId="57914A4C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(VNĐ)</w:t>
            </w:r>
          </w:p>
        </w:tc>
      </w:tr>
      <w:tr w:rsidR="00E70942" w:rsidRPr="00D65F02" w14:paraId="3D12B233" w14:textId="77777777" w:rsidTr="00DC248E">
        <w:trPr>
          <w:trHeight w:val="821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95CB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4A1C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0B4E" w14:textId="7E1AB06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Thông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sản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phẩm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BD6" w14:textId="53E81604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Thông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về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nhân</w:t>
            </w:r>
            <w:proofErr w:type="spellEnd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sz w:val="22"/>
                <w:szCs w:val="22"/>
              </w:rPr>
              <w:t>sự</w:t>
            </w:r>
            <w:proofErr w:type="spellEnd"/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A833" w14:textId="027B13AB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F7C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8F1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6C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</w:tr>
      <w:tr w:rsidR="00DC248E" w:rsidRPr="00D65F02" w14:paraId="45FD9C1B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A9A7" w14:textId="3D914DEB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C85" w14:textId="5049E2DE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D6A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8B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710" w14:textId="22D48ABC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ECF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04D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372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</w:tr>
      <w:tr w:rsidR="00DC248E" w:rsidRPr="00D65F02" w14:paraId="705C63D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6C68" w14:textId="2C7B7CC0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94D7" w14:textId="0A670019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BBF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0F3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010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54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7B8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BB1" w14:textId="77777777" w:rsidR="00DC248E" w:rsidRPr="00D65F02" w:rsidRDefault="00DC248E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</w:tr>
      <w:tr w:rsidR="00E70942" w:rsidRPr="00D65F02" w14:paraId="4D765B0D" w14:textId="77777777" w:rsidTr="00DC248E">
        <w:trPr>
          <w:trHeight w:val="85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90B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2525" w14:textId="2A814255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65F02">
              <w:rPr>
                <w:rFonts w:ascii="Times New Roman" w:hAnsi="Times New Roman"/>
                <w:b/>
                <w:sz w:val="22"/>
                <w:szCs w:val="22"/>
              </w:rPr>
              <w:t>Tổng</w:t>
            </w:r>
            <w:proofErr w:type="spellEnd"/>
            <w:r w:rsidRPr="00D65F0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sz w:val="22"/>
                <w:szCs w:val="22"/>
              </w:rPr>
              <w:t>cộng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AB2" w14:textId="77777777" w:rsidR="00E70942" w:rsidRPr="00D65F02" w:rsidRDefault="00E70942" w:rsidP="00E04B36">
            <w:pPr>
              <w:spacing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</w:pPr>
          </w:p>
        </w:tc>
      </w:tr>
    </w:tbl>
    <w:p w14:paraId="2D5A916D" w14:textId="77777777" w:rsidR="00A14A2C" w:rsidRPr="00D65F02" w:rsidRDefault="00A14A2C" w:rsidP="00E04B36">
      <w:pPr>
        <w:spacing w:after="120" w:line="276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65F02">
        <w:rPr>
          <w:rFonts w:ascii="Times New Roman" w:hAnsi="Times New Roman"/>
          <w:bCs/>
          <w:i/>
          <w:iCs/>
          <w:sz w:val="22"/>
          <w:szCs w:val="22"/>
          <w:lang w:val="vi-VN"/>
        </w:rPr>
        <w:t>Bằng chữ: ............................................. ./.</w:t>
      </w:r>
    </w:p>
    <w:p w14:paraId="7F3D122F" w14:textId="77777777" w:rsidR="003F1DB4" w:rsidRPr="00D65F02" w:rsidRDefault="003F1DB4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Cs/>
          <w:i/>
          <w:iCs/>
          <w:sz w:val="22"/>
          <w:szCs w:val="22"/>
          <w:lang w:val="vi-VN"/>
        </w:rPr>
      </w:pPr>
      <w:r w:rsidRPr="00D65F02">
        <w:rPr>
          <w:rFonts w:ascii="Times New Roman" w:hAnsi="Times New Roman"/>
          <w:bCs/>
          <w:i/>
          <w:iCs/>
          <w:sz w:val="22"/>
          <w:szCs w:val="22"/>
          <w:lang w:val="vi-VN"/>
        </w:rPr>
        <w:t>Báo giá đã bao gồm các loại thuế, phí, lệ phí (nếu có), chi phí vận chuyển,... bên mua không phải trả bất kỳ một chi phí nào thêm.</w:t>
      </w:r>
    </w:p>
    <w:p w14:paraId="7785F09B" w14:textId="7B39C747" w:rsidR="003F1DB4" w:rsidRPr="00D65F02" w:rsidRDefault="003F1DB4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Cs/>
          <w:i/>
          <w:iCs/>
          <w:sz w:val="22"/>
          <w:szCs w:val="22"/>
          <w:lang w:val="vi-VN"/>
        </w:rPr>
      </w:pPr>
      <w:r w:rsidRPr="00D65F02">
        <w:rPr>
          <w:rFonts w:ascii="Times New Roman" w:hAnsi="Times New Roman"/>
          <w:bCs/>
          <w:i/>
          <w:iCs/>
          <w:sz w:val="22"/>
          <w:szCs w:val="22"/>
          <w:lang w:val="vi-VN"/>
        </w:rPr>
        <w:t xml:space="preserve">Hiệu lực báo giá: </w:t>
      </w:r>
      <w:r w:rsidR="00F41B07" w:rsidRPr="00D65F02">
        <w:rPr>
          <w:rFonts w:ascii="Times New Roman" w:hAnsi="Times New Roman"/>
          <w:bCs/>
          <w:i/>
          <w:iCs/>
          <w:sz w:val="22"/>
          <w:szCs w:val="22"/>
          <w:lang w:val="vi-VN"/>
        </w:rPr>
        <w:t>3</w:t>
      </w:r>
      <w:r w:rsidRPr="00D65F02">
        <w:rPr>
          <w:rFonts w:ascii="Times New Roman" w:hAnsi="Times New Roman"/>
          <w:bCs/>
          <w:i/>
          <w:iCs/>
          <w:sz w:val="22"/>
          <w:szCs w:val="22"/>
          <w:lang w:val="vi-VN"/>
        </w:rPr>
        <w:t>0 ngày kể từ ngày ký.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862C9C" w:rsidRPr="00D65F02" w14:paraId="589BDDC6" w14:textId="77777777" w:rsidTr="00E02AF1">
        <w:tc>
          <w:tcPr>
            <w:tcW w:w="4508" w:type="dxa"/>
          </w:tcPr>
          <w:p w14:paraId="77B3BC5B" w14:textId="4CB7A05B" w:rsidR="00862C9C" w:rsidRPr="00D65F02" w:rsidRDefault="00121466" w:rsidP="00E04B36">
            <w:pPr>
              <w:spacing w:after="120" w:line="276" w:lineRule="auto"/>
              <w:rPr>
                <w:rFonts w:ascii="Times New Roman" w:hAnsi="Times New Roman"/>
                <w:b/>
                <w:bCs/>
                <w:i/>
                <w:iCs/>
                <w:sz w:val="20"/>
                <w:lang w:val="es-ES"/>
              </w:rPr>
            </w:pPr>
            <w:proofErr w:type="spellStart"/>
            <w:r w:rsidRPr="00D65F02">
              <w:rPr>
                <w:rFonts w:ascii="Times New Roman" w:hAnsi="Times New Roman"/>
                <w:b/>
                <w:bCs/>
                <w:i/>
                <w:iCs/>
                <w:sz w:val="20"/>
                <w:lang w:val="es-ES"/>
              </w:rPr>
              <w:t>Nơi</w:t>
            </w:r>
            <w:proofErr w:type="spellEnd"/>
            <w:r w:rsidRPr="00D65F02">
              <w:rPr>
                <w:rFonts w:ascii="Times New Roman" w:hAnsi="Times New Roman"/>
                <w:b/>
                <w:bCs/>
                <w:i/>
                <w:iCs/>
                <w:sz w:val="20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bCs/>
                <w:i/>
                <w:iCs/>
                <w:sz w:val="20"/>
                <w:lang w:val="es-ES"/>
              </w:rPr>
              <w:t>nhận</w:t>
            </w:r>
            <w:proofErr w:type="spellEnd"/>
            <w:r w:rsidRPr="00D65F02">
              <w:rPr>
                <w:rFonts w:ascii="Times New Roman" w:hAnsi="Times New Roman"/>
                <w:b/>
                <w:bCs/>
                <w:i/>
                <w:iCs/>
                <w:sz w:val="20"/>
                <w:lang w:val="es-ES"/>
              </w:rPr>
              <w:t>:</w:t>
            </w:r>
          </w:p>
        </w:tc>
        <w:tc>
          <w:tcPr>
            <w:tcW w:w="4509" w:type="dxa"/>
          </w:tcPr>
          <w:p w14:paraId="454DE6CB" w14:textId="05DF9560" w:rsidR="00862C9C" w:rsidRPr="00D65F02" w:rsidRDefault="00862C9C" w:rsidP="00E04B36">
            <w:pPr>
              <w:spacing w:after="120" w:line="276" w:lineRule="auto"/>
              <w:jc w:val="right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…………,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ngày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…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tháng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…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năm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202</w:t>
            </w:r>
            <w:r w:rsidR="000E0444"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5</w:t>
            </w:r>
          </w:p>
        </w:tc>
      </w:tr>
      <w:tr w:rsidR="00862C9C" w:rsidRPr="00D65F02" w14:paraId="7BB2292D" w14:textId="77777777" w:rsidTr="00E02AF1">
        <w:tc>
          <w:tcPr>
            <w:tcW w:w="4508" w:type="dxa"/>
          </w:tcPr>
          <w:p w14:paraId="0B97A538" w14:textId="77777777" w:rsidR="00121466" w:rsidRPr="00D65F02" w:rsidRDefault="00121466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pacing w:after="120" w:line="276" w:lineRule="auto"/>
              <w:ind w:hanging="680"/>
              <w:rPr>
                <w:rFonts w:ascii="Times New Roman" w:hAnsi="Times New Roman"/>
                <w:sz w:val="18"/>
                <w:szCs w:val="18"/>
                <w:lang w:val="es-ES"/>
              </w:rPr>
            </w:pPr>
            <w:proofErr w:type="spellStart"/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>Như</w:t>
            </w:r>
            <w:proofErr w:type="spellEnd"/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>trên</w:t>
            </w:r>
            <w:proofErr w:type="spellEnd"/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>;</w:t>
            </w:r>
          </w:p>
          <w:p w14:paraId="6E97E193" w14:textId="36E6B8E5" w:rsidR="00121466" w:rsidRPr="00D65F02" w:rsidRDefault="00121466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pacing w:after="120" w:line="276" w:lineRule="auto"/>
              <w:ind w:hanging="680"/>
              <w:rPr>
                <w:rFonts w:ascii="Times New Roman" w:hAnsi="Times New Roman"/>
                <w:sz w:val="22"/>
                <w:szCs w:val="22"/>
                <w:lang w:val="es-ES"/>
              </w:rPr>
            </w:pPr>
            <w:proofErr w:type="spellStart"/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>Lưu</w:t>
            </w:r>
            <w:proofErr w:type="spellEnd"/>
            <w:r w:rsidR="00945722" w:rsidRPr="00D65F02">
              <w:rPr>
                <w:rFonts w:ascii="Times New Roman" w:hAnsi="Times New Roman"/>
                <w:sz w:val="18"/>
                <w:szCs w:val="18"/>
                <w:lang w:val="es-ES"/>
              </w:rPr>
              <w:t>:</w:t>
            </w:r>
            <w:r w:rsidRPr="00D65F02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VT</w:t>
            </w:r>
            <w:r w:rsidR="00C753CF" w:rsidRPr="00D65F02">
              <w:rPr>
                <w:rFonts w:ascii="Times New Roman" w:hAnsi="Times New Roman"/>
                <w:sz w:val="18"/>
                <w:szCs w:val="18"/>
                <w:lang w:val="es-ES"/>
              </w:rPr>
              <w:t>, TCCU.</w:t>
            </w:r>
          </w:p>
        </w:tc>
        <w:tc>
          <w:tcPr>
            <w:tcW w:w="4509" w:type="dxa"/>
          </w:tcPr>
          <w:p w14:paraId="0DB22C6F" w14:textId="77777777" w:rsidR="00121466" w:rsidRPr="00D65F02" w:rsidRDefault="00121466" w:rsidP="00E04B36">
            <w:pPr>
              <w:spacing w:after="120" w:line="276" w:lineRule="auto"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</w:pPr>
            <w:proofErr w:type="spellStart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>Đại</w:t>
            </w:r>
            <w:proofErr w:type="spellEnd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>diện</w:t>
            </w:r>
            <w:proofErr w:type="spellEnd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>công</w:t>
            </w:r>
            <w:proofErr w:type="spellEnd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s-ES"/>
              </w:rPr>
              <w:t>ty</w:t>
            </w:r>
            <w:proofErr w:type="spellEnd"/>
          </w:p>
          <w:p w14:paraId="53B5ACC7" w14:textId="7F82DA03" w:rsidR="00E02AF1" w:rsidRPr="00D65F02" w:rsidRDefault="00AD1760" w:rsidP="00E04B36">
            <w:pPr>
              <w:spacing w:after="120"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(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Ký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và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ghi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rõ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họ</w:t>
            </w:r>
            <w:proofErr w:type="spellEnd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65F02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tên</w:t>
            </w:r>
            <w:proofErr w:type="spellEnd"/>
          </w:p>
        </w:tc>
      </w:tr>
    </w:tbl>
    <w:p w14:paraId="6CB9620F" w14:textId="418AA904" w:rsidR="00AD1C7F" w:rsidRPr="00D65F02" w:rsidRDefault="00AD1C7F" w:rsidP="00E04B36">
      <w:pPr>
        <w:spacing w:after="120" w:line="276" w:lineRule="auto"/>
        <w:ind w:right="520"/>
        <w:rPr>
          <w:rFonts w:ascii="Times New Roman" w:hAnsi="Times New Roman"/>
          <w:i/>
          <w:iCs/>
          <w:sz w:val="22"/>
          <w:szCs w:val="22"/>
          <w:lang w:val="es-ES"/>
        </w:rPr>
      </w:pPr>
    </w:p>
    <w:sectPr w:rsidR="00AD1C7F" w:rsidRPr="00D65F02" w:rsidSect="009F23EC">
      <w:pgSz w:w="11907" w:h="16840" w:code="9"/>
      <w:pgMar w:top="1418" w:right="1440" w:bottom="2268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61B9" w14:textId="77777777" w:rsidR="001175F2" w:rsidRDefault="001175F2" w:rsidP="00A33FC4">
      <w:r>
        <w:separator/>
      </w:r>
    </w:p>
  </w:endnote>
  <w:endnote w:type="continuationSeparator" w:id="0">
    <w:p w14:paraId="015575A6" w14:textId="77777777" w:rsidR="001175F2" w:rsidRDefault="001175F2" w:rsidP="00A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5" w:usb1="00000000" w:usb2="00000000" w:usb3="00000000" w:csb0="00000013" w:csb1="00000000"/>
  </w:font>
  <w:font w:name=".VnArial Narrow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1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C09C" w14:textId="77777777" w:rsidR="00AD1C7F" w:rsidRDefault="00AD1C7F" w:rsidP="00DC6AB1">
    <w:pPr>
      <w:pStyle w:val="Footer"/>
    </w:pPr>
  </w:p>
  <w:p w14:paraId="3B50EBC0" w14:textId="0395F958" w:rsidR="00AD1C7F" w:rsidRPr="00D67CC5" w:rsidRDefault="00D67CC5" w:rsidP="00D67CC5">
    <w:pPr>
      <w:pStyle w:val="Footer"/>
      <w:rPr>
        <w:rFonts w:ascii="Times New Roman" w:hAnsi="Times New Roman"/>
        <w:i/>
        <w:iCs/>
        <w:lang w:val="nl-NL"/>
      </w:rPr>
    </w:pPr>
    <w:bookmarkStart w:id="1" w:name="_Hlk137033276"/>
    <w:bookmarkStart w:id="2" w:name="_Hlk137033277"/>
    <w:r w:rsidRPr="00D67CC5">
      <w:rPr>
        <w:rFonts w:ascii="Times New Roman" w:hAnsi="Times New Roman"/>
        <w:i/>
        <w:iCs/>
        <w:lang w:val="nl-NL"/>
      </w:rPr>
      <w:t>Thư mời báo giá đăng tại địa chỉ: https://sci.edu.vn/mua-sam/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1021" w14:textId="77777777" w:rsidR="001175F2" w:rsidRDefault="001175F2" w:rsidP="00A33FC4">
      <w:r>
        <w:separator/>
      </w:r>
    </w:p>
  </w:footnote>
  <w:footnote w:type="continuationSeparator" w:id="0">
    <w:p w14:paraId="4D663A86" w14:textId="77777777" w:rsidR="001175F2" w:rsidRDefault="001175F2" w:rsidP="00A3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F1"/>
    <w:multiLevelType w:val="hybridMultilevel"/>
    <w:tmpl w:val="FCB07408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5C3"/>
    <w:multiLevelType w:val="hybridMultilevel"/>
    <w:tmpl w:val="35B4AEC0"/>
    <w:lvl w:ilvl="0" w:tplc="8B06E6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10943"/>
    <w:multiLevelType w:val="hybridMultilevel"/>
    <w:tmpl w:val="1AC8C44A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7491B"/>
    <w:multiLevelType w:val="hybridMultilevel"/>
    <w:tmpl w:val="ACD4F0A8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1512"/>
    <w:multiLevelType w:val="hybridMultilevel"/>
    <w:tmpl w:val="F840599E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4008A"/>
    <w:multiLevelType w:val="hybridMultilevel"/>
    <w:tmpl w:val="970669CE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1249"/>
    <w:multiLevelType w:val="hybridMultilevel"/>
    <w:tmpl w:val="5A4EDB28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5D2B"/>
    <w:multiLevelType w:val="hybridMultilevel"/>
    <w:tmpl w:val="E81E53FC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5ACF"/>
    <w:multiLevelType w:val="hybridMultilevel"/>
    <w:tmpl w:val="1174D0B0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F55E1"/>
    <w:multiLevelType w:val="hybridMultilevel"/>
    <w:tmpl w:val="DD0E0298"/>
    <w:lvl w:ilvl="0" w:tplc="D194B572">
      <w:start w:val="1"/>
      <w:numFmt w:val="bullet"/>
      <w:lvlText w:val="+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D7BF8"/>
    <w:multiLevelType w:val="hybridMultilevel"/>
    <w:tmpl w:val="74927460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F1952"/>
    <w:multiLevelType w:val="hybridMultilevel"/>
    <w:tmpl w:val="1FA2DFFE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539C"/>
    <w:multiLevelType w:val="hybridMultilevel"/>
    <w:tmpl w:val="F716BECA"/>
    <w:lvl w:ilvl="0" w:tplc="D194B572">
      <w:start w:val="1"/>
      <w:numFmt w:val="bullet"/>
      <w:lvlText w:val="+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F6241"/>
    <w:multiLevelType w:val="hybridMultilevel"/>
    <w:tmpl w:val="2E96BF18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30FE0"/>
    <w:multiLevelType w:val="hybridMultilevel"/>
    <w:tmpl w:val="4BC05E12"/>
    <w:lvl w:ilvl="0" w:tplc="C90EC00A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2758">
    <w:abstractNumId w:val="1"/>
  </w:num>
  <w:num w:numId="2" w16cid:durableId="192229437">
    <w:abstractNumId w:val="10"/>
  </w:num>
  <w:num w:numId="3" w16cid:durableId="283342963">
    <w:abstractNumId w:val="4"/>
  </w:num>
  <w:num w:numId="4" w16cid:durableId="1396662659">
    <w:abstractNumId w:val="6"/>
  </w:num>
  <w:num w:numId="5" w16cid:durableId="2059233769">
    <w:abstractNumId w:val="12"/>
  </w:num>
  <w:num w:numId="6" w16cid:durableId="133717031">
    <w:abstractNumId w:val="3"/>
  </w:num>
  <w:num w:numId="7" w16cid:durableId="1778983353">
    <w:abstractNumId w:val="9"/>
  </w:num>
  <w:num w:numId="8" w16cid:durableId="176309213">
    <w:abstractNumId w:val="8"/>
  </w:num>
  <w:num w:numId="9" w16cid:durableId="863831165">
    <w:abstractNumId w:val="11"/>
  </w:num>
  <w:num w:numId="10" w16cid:durableId="488600034">
    <w:abstractNumId w:val="7"/>
  </w:num>
  <w:num w:numId="11" w16cid:durableId="2144959925">
    <w:abstractNumId w:val="15"/>
  </w:num>
  <w:num w:numId="12" w16cid:durableId="1118991645">
    <w:abstractNumId w:val="5"/>
  </w:num>
  <w:num w:numId="13" w16cid:durableId="903611220">
    <w:abstractNumId w:val="14"/>
  </w:num>
  <w:num w:numId="14" w16cid:durableId="437019461">
    <w:abstractNumId w:val="2"/>
  </w:num>
  <w:num w:numId="15" w16cid:durableId="1997799883">
    <w:abstractNumId w:val="0"/>
  </w:num>
  <w:num w:numId="16" w16cid:durableId="139146450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67"/>
    <w:rsid w:val="00007613"/>
    <w:rsid w:val="00007CF7"/>
    <w:rsid w:val="00007F2C"/>
    <w:rsid w:val="00013D97"/>
    <w:rsid w:val="000201F7"/>
    <w:rsid w:val="0002675B"/>
    <w:rsid w:val="00030390"/>
    <w:rsid w:val="00037178"/>
    <w:rsid w:val="000442AC"/>
    <w:rsid w:val="0004448B"/>
    <w:rsid w:val="00047A15"/>
    <w:rsid w:val="00050408"/>
    <w:rsid w:val="0005630D"/>
    <w:rsid w:val="000577A8"/>
    <w:rsid w:val="000652D9"/>
    <w:rsid w:val="00065D93"/>
    <w:rsid w:val="00066B9D"/>
    <w:rsid w:val="00075963"/>
    <w:rsid w:val="00076A75"/>
    <w:rsid w:val="00095E21"/>
    <w:rsid w:val="00097919"/>
    <w:rsid w:val="000A1BFC"/>
    <w:rsid w:val="000A5698"/>
    <w:rsid w:val="000A6C7C"/>
    <w:rsid w:val="000A7126"/>
    <w:rsid w:val="000B5476"/>
    <w:rsid w:val="000C0A02"/>
    <w:rsid w:val="000C2E03"/>
    <w:rsid w:val="000C6EE5"/>
    <w:rsid w:val="000D05FB"/>
    <w:rsid w:val="000E0444"/>
    <w:rsid w:val="000E21EB"/>
    <w:rsid w:val="000E224B"/>
    <w:rsid w:val="000E4DD5"/>
    <w:rsid w:val="000E5206"/>
    <w:rsid w:val="00105DE3"/>
    <w:rsid w:val="001111A4"/>
    <w:rsid w:val="0011363F"/>
    <w:rsid w:val="0011515C"/>
    <w:rsid w:val="001175F2"/>
    <w:rsid w:val="00121466"/>
    <w:rsid w:val="00121F96"/>
    <w:rsid w:val="00125675"/>
    <w:rsid w:val="0012765A"/>
    <w:rsid w:val="00144806"/>
    <w:rsid w:val="00146E8A"/>
    <w:rsid w:val="00153505"/>
    <w:rsid w:val="0015639D"/>
    <w:rsid w:val="00156BE1"/>
    <w:rsid w:val="0017318E"/>
    <w:rsid w:val="00175C88"/>
    <w:rsid w:val="001943A5"/>
    <w:rsid w:val="001A43C8"/>
    <w:rsid w:val="001A7218"/>
    <w:rsid w:val="001B00FA"/>
    <w:rsid w:val="001D35E7"/>
    <w:rsid w:val="001F0667"/>
    <w:rsid w:val="001F0E10"/>
    <w:rsid w:val="001F5AFA"/>
    <w:rsid w:val="0023667B"/>
    <w:rsid w:val="002437A6"/>
    <w:rsid w:val="00244D3E"/>
    <w:rsid w:val="00247602"/>
    <w:rsid w:val="00250655"/>
    <w:rsid w:val="00256520"/>
    <w:rsid w:val="00257200"/>
    <w:rsid w:val="00262FDD"/>
    <w:rsid w:val="0028405D"/>
    <w:rsid w:val="00291A0D"/>
    <w:rsid w:val="0029249E"/>
    <w:rsid w:val="002927A9"/>
    <w:rsid w:val="00292997"/>
    <w:rsid w:val="002965F6"/>
    <w:rsid w:val="00296EB8"/>
    <w:rsid w:val="002A077F"/>
    <w:rsid w:val="002A42B6"/>
    <w:rsid w:val="002A760F"/>
    <w:rsid w:val="002B345A"/>
    <w:rsid w:val="002D7B5E"/>
    <w:rsid w:val="002E07B1"/>
    <w:rsid w:val="002E1BF7"/>
    <w:rsid w:val="003267E7"/>
    <w:rsid w:val="00330475"/>
    <w:rsid w:val="00333051"/>
    <w:rsid w:val="0033376D"/>
    <w:rsid w:val="00336ADE"/>
    <w:rsid w:val="003510D6"/>
    <w:rsid w:val="00363F07"/>
    <w:rsid w:val="00370BFC"/>
    <w:rsid w:val="0037178D"/>
    <w:rsid w:val="0037369E"/>
    <w:rsid w:val="0038413C"/>
    <w:rsid w:val="003954F3"/>
    <w:rsid w:val="003965FC"/>
    <w:rsid w:val="003B2ADC"/>
    <w:rsid w:val="003C3E41"/>
    <w:rsid w:val="003D73D9"/>
    <w:rsid w:val="003E6C68"/>
    <w:rsid w:val="003F1DB4"/>
    <w:rsid w:val="003F77CE"/>
    <w:rsid w:val="00400DAB"/>
    <w:rsid w:val="00402CFF"/>
    <w:rsid w:val="00407F1E"/>
    <w:rsid w:val="00422F8D"/>
    <w:rsid w:val="004245D9"/>
    <w:rsid w:val="00424892"/>
    <w:rsid w:val="00424E7A"/>
    <w:rsid w:val="00426CF3"/>
    <w:rsid w:val="00427099"/>
    <w:rsid w:val="004331AA"/>
    <w:rsid w:val="00441E6D"/>
    <w:rsid w:val="00447429"/>
    <w:rsid w:val="00452393"/>
    <w:rsid w:val="00454418"/>
    <w:rsid w:val="004623D9"/>
    <w:rsid w:val="004649FE"/>
    <w:rsid w:val="00467380"/>
    <w:rsid w:val="00475096"/>
    <w:rsid w:val="004801AD"/>
    <w:rsid w:val="00480E93"/>
    <w:rsid w:val="00481FF6"/>
    <w:rsid w:val="00482BC5"/>
    <w:rsid w:val="0049162B"/>
    <w:rsid w:val="00494727"/>
    <w:rsid w:val="00495790"/>
    <w:rsid w:val="004974B3"/>
    <w:rsid w:val="00497A19"/>
    <w:rsid w:val="004A35C5"/>
    <w:rsid w:val="004A7099"/>
    <w:rsid w:val="004A7DBD"/>
    <w:rsid w:val="004B1315"/>
    <w:rsid w:val="004C22F5"/>
    <w:rsid w:val="004C4AD0"/>
    <w:rsid w:val="004C64F3"/>
    <w:rsid w:val="004D46FA"/>
    <w:rsid w:val="004F4BE4"/>
    <w:rsid w:val="00503D43"/>
    <w:rsid w:val="005060ED"/>
    <w:rsid w:val="00506A7A"/>
    <w:rsid w:val="00513377"/>
    <w:rsid w:val="00513AB4"/>
    <w:rsid w:val="00530AF4"/>
    <w:rsid w:val="00532A96"/>
    <w:rsid w:val="005457DA"/>
    <w:rsid w:val="0056568B"/>
    <w:rsid w:val="00577178"/>
    <w:rsid w:val="00577A84"/>
    <w:rsid w:val="00585780"/>
    <w:rsid w:val="00591F0A"/>
    <w:rsid w:val="005A19E4"/>
    <w:rsid w:val="005A23D4"/>
    <w:rsid w:val="005A30D6"/>
    <w:rsid w:val="005A5BD1"/>
    <w:rsid w:val="005B0852"/>
    <w:rsid w:val="005C02EB"/>
    <w:rsid w:val="005D1961"/>
    <w:rsid w:val="005D1DFE"/>
    <w:rsid w:val="005E3307"/>
    <w:rsid w:val="005E4B11"/>
    <w:rsid w:val="005E6D68"/>
    <w:rsid w:val="005F3CEC"/>
    <w:rsid w:val="0060493C"/>
    <w:rsid w:val="00607C65"/>
    <w:rsid w:val="00611311"/>
    <w:rsid w:val="00613087"/>
    <w:rsid w:val="00615F9A"/>
    <w:rsid w:val="0063394C"/>
    <w:rsid w:val="006349BF"/>
    <w:rsid w:val="00640479"/>
    <w:rsid w:val="00643F3A"/>
    <w:rsid w:val="006442E8"/>
    <w:rsid w:val="00644D4C"/>
    <w:rsid w:val="00650737"/>
    <w:rsid w:val="00655252"/>
    <w:rsid w:val="006559F4"/>
    <w:rsid w:val="006656A7"/>
    <w:rsid w:val="00692AE7"/>
    <w:rsid w:val="00695087"/>
    <w:rsid w:val="006A1551"/>
    <w:rsid w:val="006A33E6"/>
    <w:rsid w:val="006B42B3"/>
    <w:rsid w:val="006B602F"/>
    <w:rsid w:val="006C3CC4"/>
    <w:rsid w:val="006E0578"/>
    <w:rsid w:val="006E26C4"/>
    <w:rsid w:val="006F2934"/>
    <w:rsid w:val="006F76C7"/>
    <w:rsid w:val="00701275"/>
    <w:rsid w:val="00704D05"/>
    <w:rsid w:val="00713562"/>
    <w:rsid w:val="007153A6"/>
    <w:rsid w:val="007223E1"/>
    <w:rsid w:val="00724100"/>
    <w:rsid w:val="0073069D"/>
    <w:rsid w:val="00731154"/>
    <w:rsid w:val="0074370A"/>
    <w:rsid w:val="0074679B"/>
    <w:rsid w:val="00751078"/>
    <w:rsid w:val="007536D6"/>
    <w:rsid w:val="00762B72"/>
    <w:rsid w:val="007633D9"/>
    <w:rsid w:val="00772DDB"/>
    <w:rsid w:val="00787352"/>
    <w:rsid w:val="00790C23"/>
    <w:rsid w:val="007A3AD7"/>
    <w:rsid w:val="007A3B4C"/>
    <w:rsid w:val="007B3B16"/>
    <w:rsid w:val="007C4FBB"/>
    <w:rsid w:val="007E3B1D"/>
    <w:rsid w:val="007E7858"/>
    <w:rsid w:val="007F3CC3"/>
    <w:rsid w:val="0080662D"/>
    <w:rsid w:val="008130D1"/>
    <w:rsid w:val="00820E93"/>
    <w:rsid w:val="00832FFA"/>
    <w:rsid w:val="0084273C"/>
    <w:rsid w:val="00862C9C"/>
    <w:rsid w:val="00874BB5"/>
    <w:rsid w:val="008835BC"/>
    <w:rsid w:val="00883B7B"/>
    <w:rsid w:val="00883CC6"/>
    <w:rsid w:val="00887A9A"/>
    <w:rsid w:val="0089132F"/>
    <w:rsid w:val="00893D55"/>
    <w:rsid w:val="0089409D"/>
    <w:rsid w:val="008A3E8D"/>
    <w:rsid w:val="008A4843"/>
    <w:rsid w:val="008B0C8B"/>
    <w:rsid w:val="008B1C1F"/>
    <w:rsid w:val="008C743D"/>
    <w:rsid w:val="008D42BA"/>
    <w:rsid w:val="008D7E76"/>
    <w:rsid w:val="008F00D5"/>
    <w:rsid w:val="008F27C3"/>
    <w:rsid w:val="008F3617"/>
    <w:rsid w:val="008F6B85"/>
    <w:rsid w:val="009108AD"/>
    <w:rsid w:val="00913CAB"/>
    <w:rsid w:val="00936E51"/>
    <w:rsid w:val="009416B1"/>
    <w:rsid w:val="00945722"/>
    <w:rsid w:val="0096327A"/>
    <w:rsid w:val="00971B39"/>
    <w:rsid w:val="00975803"/>
    <w:rsid w:val="00994C37"/>
    <w:rsid w:val="00997FCF"/>
    <w:rsid w:val="009A6651"/>
    <w:rsid w:val="009A73F0"/>
    <w:rsid w:val="009B0C26"/>
    <w:rsid w:val="009B6214"/>
    <w:rsid w:val="009B6ADA"/>
    <w:rsid w:val="009C784D"/>
    <w:rsid w:val="009D0B5D"/>
    <w:rsid w:val="009F23EC"/>
    <w:rsid w:val="009F3DA8"/>
    <w:rsid w:val="00A0177C"/>
    <w:rsid w:val="00A044C2"/>
    <w:rsid w:val="00A07B4B"/>
    <w:rsid w:val="00A14A2C"/>
    <w:rsid w:val="00A1690C"/>
    <w:rsid w:val="00A16DB9"/>
    <w:rsid w:val="00A2044A"/>
    <w:rsid w:val="00A25615"/>
    <w:rsid w:val="00A256D9"/>
    <w:rsid w:val="00A3119D"/>
    <w:rsid w:val="00A31A02"/>
    <w:rsid w:val="00A33FC4"/>
    <w:rsid w:val="00A37AC9"/>
    <w:rsid w:val="00A43E53"/>
    <w:rsid w:val="00A57391"/>
    <w:rsid w:val="00A670C1"/>
    <w:rsid w:val="00A860D7"/>
    <w:rsid w:val="00AB6241"/>
    <w:rsid w:val="00AD1760"/>
    <w:rsid w:val="00AD1C7F"/>
    <w:rsid w:val="00AE5563"/>
    <w:rsid w:val="00AF12F4"/>
    <w:rsid w:val="00AF5457"/>
    <w:rsid w:val="00B02628"/>
    <w:rsid w:val="00B05648"/>
    <w:rsid w:val="00B06852"/>
    <w:rsid w:val="00B14D38"/>
    <w:rsid w:val="00B2296C"/>
    <w:rsid w:val="00B35039"/>
    <w:rsid w:val="00B36783"/>
    <w:rsid w:val="00B44DBA"/>
    <w:rsid w:val="00B51EC8"/>
    <w:rsid w:val="00B64EDF"/>
    <w:rsid w:val="00B67009"/>
    <w:rsid w:val="00B70672"/>
    <w:rsid w:val="00B7675A"/>
    <w:rsid w:val="00B82AA4"/>
    <w:rsid w:val="00B962E8"/>
    <w:rsid w:val="00BB59EF"/>
    <w:rsid w:val="00BB5BF6"/>
    <w:rsid w:val="00BB6284"/>
    <w:rsid w:val="00BB6703"/>
    <w:rsid w:val="00BB77AF"/>
    <w:rsid w:val="00BD40BE"/>
    <w:rsid w:val="00BD4C44"/>
    <w:rsid w:val="00BF6495"/>
    <w:rsid w:val="00C05204"/>
    <w:rsid w:val="00C10C3A"/>
    <w:rsid w:val="00C22208"/>
    <w:rsid w:val="00C32939"/>
    <w:rsid w:val="00C432A0"/>
    <w:rsid w:val="00C4515E"/>
    <w:rsid w:val="00C45F39"/>
    <w:rsid w:val="00C47273"/>
    <w:rsid w:val="00C52976"/>
    <w:rsid w:val="00C753CF"/>
    <w:rsid w:val="00C7666E"/>
    <w:rsid w:val="00C76CC0"/>
    <w:rsid w:val="00C80D57"/>
    <w:rsid w:val="00C85BB7"/>
    <w:rsid w:val="00C91DEE"/>
    <w:rsid w:val="00CA313D"/>
    <w:rsid w:val="00CA55DA"/>
    <w:rsid w:val="00CB0001"/>
    <w:rsid w:val="00CB4C66"/>
    <w:rsid w:val="00CB78A5"/>
    <w:rsid w:val="00CC30A8"/>
    <w:rsid w:val="00CC5EC9"/>
    <w:rsid w:val="00CC6F5B"/>
    <w:rsid w:val="00CD0A9A"/>
    <w:rsid w:val="00CD1433"/>
    <w:rsid w:val="00CD3C53"/>
    <w:rsid w:val="00CE6F4C"/>
    <w:rsid w:val="00CF47DF"/>
    <w:rsid w:val="00CF71C8"/>
    <w:rsid w:val="00D10CD3"/>
    <w:rsid w:val="00D1287E"/>
    <w:rsid w:val="00D16B76"/>
    <w:rsid w:val="00D178CC"/>
    <w:rsid w:val="00D204BD"/>
    <w:rsid w:val="00D218BA"/>
    <w:rsid w:val="00D23DCA"/>
    <w:rsid w:val="00D24D0A"/>
    <w:rsid w:val="00D24D54"/>
    <w:rsid w:val="00D32FC5"/>
    <w:rsid w:val="00D37E35"/>
    <w:rsid w:val="00D41AD3"/>
    <w:rsid w:val="00D450CB"/>
    <w:rsid w:val="00D45DBE"/>
    <w:rsid w:val="00D473F4"/>
    <w:rsid w:val="00D56281"/>
    <w:rsid w:val="00D65D6F"/>
    <w:rsid w:val="00D65F02"/>
    <w:rsid w:val="00D67CC5"/>
    <w:rsid w:val="00D70718"/>
    <w:rsid w:val="00D77D8A"/>
    <w:rsid w:val="00D83FE3"/>
    <w:rsid w:val="00D91AAA"/>
    <w:rsid w:val="00DA711A"/>
    <w:rsid w:val="00DB384A"/>
    <w:rsid w:val="00DC248E"/>
    <w:rsid w:val="00DC2B94"/>
    <w:rsid w:val="00DC42F6"/>
    <w:rsid w:val="00DC4AC9"/>
    <w:rsid w:val="00DC6AB1"/>
    <w:rsid w:val="00DD230A"/>
    <w:rsid w:val="00DD2CBE"/>
    <w:rsid w:val="00DD5B57"/>
    <w:rsid w:val="00DE1685"/>
    <w:rsid w:val="00DE41A3"/>
    <w:rsid w:val="00DF3F15"/>
    <w:rsid w:val="00E02AF1"/>
    <w:rsid w:val="00E04B36"/>
    <w:rsid w:val="00E05684"/>
    <w:rsid w:val="00E06B14"/>
    <w:rsid w:val="00E11388"/>
    <w:rsid w:val="00E15E0C"/>
    <w:rsid w:val="00E20991"/>
    <w:rsid w:val="00E2735A"/>
    <w:rsid w:val="00E30F10"/>
    <w:rsid w:val="00E31C54"/>
    <w:rsid w:val="00E37F05"/>
    <w:rsid w:val="00E469E5"/>
    <w:rsid w:val="00E533D0"/>
    <w:rsid w:val="00E53A93"/>
    <w:rsid w:val="00E641BA"/>
    <w:rsid w:val="00E70942"/>
    <w:rsid w:val="00E80791"/>
    <w:rsid w:val="00E81731"/>
    <w:rsid w:val="00E818A6"/>
    <w:rsid w:val="00E92E2F"/>
    <w:rsid w:val="00EA13CA"/>
    <w:rsid w:val="00EA6AF4"/>
    <w:rsid w:val="00EC59A2"/>
    <w:rsid w:val="00EC69B2"/>
    <w:rsid w:val="00EC71A5"/>
    <w:rsid w:val="00ED19C1"/>
    <w:rsid w:val="00ED5B99"/>
    <w:rsid w:val="00EE341A"/>
    <w:rsid w:val="00EE4A09"/>
    <w:rsid w:val="00EE616C"/>
    <w:rsid w:val="00EE6FE2"/>
    <w:rsid w:val="00EF7BC8"/>
    <w:rsid w:val="00F00EF5"/>
    <w:rsid w:val="00F04063"/>
    <w:rsid w:val="00F15C87"/>
    <w:rsid w:val="00F169BF"/>
    <w:rsid w:val="00F27EDE"/>
    <w:rsid w:val="00F34E29"/>
    <w:rsid w:val="00F35852"/>
    <w:rsid w:val="00F35A95"/>
    <w:rsid w:val="00F41B07"/>
    <w:rsid w:val="00F4466A"/>
    <w:rsid w:val="00F45D4D"/>
    <w:rsid w:val="00F51F8A"/>
    <w:rsid w:val="00F52CC0"/>
    <w:rsid w:val="00F53832"/>
    <w:rsid w:val="00F63CA5"/>
    <w:rsid w:val="00F6606D"/>
    <w:rsid w:val="00F66E75"/>
    <w:rsid w:val="00F70D48"/>
    <w:rsid w:val="00F7182C"/>
    <w:rsid w:val="00F759BE"/>
    <w:rsid w:val="00F803D4"/>
    <w:rsid w:val="00F81E5B"/>
    <w:rsid w:val="00F94161"/>
    <w:rsid w:val="00F96465"/>
    <w:rsid w:val="00F966B6"/>
    <w:rsid w:val="00FA1AF8"/>
    <w:rsid w:val="00FB2A86"/>
    <w:rsid w:val="00FB3B16"/>
    <w:rsid w:val="00FB4AE0"/>
    <w:rsid w:val="00FB7938"/>
    <w:rsid w:val="00FD18EA"/>
    <w:rsid w:val="00FE00B7"/>
    <w:rsid w:val="00FE331B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55CCF4"/>
  <w15:chartTrackingRefBased/>
  <w15:docId w15:val="{E475D970-5FF1-471C-8176-41D454D4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Arial" w:hAnsi=".Vn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Arial NarrowH" w:hAnsi=".VnArial NarrowH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Arial NarrowH" w:hAnsi=".VnArial NarrowH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 NarrowH" w:hAnsi=".VnArial NarrowH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.VnArial NarrowH" w:hAnsi=".VnArial NarrowH"/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6"/>
    </w:rPr>
  </w:style>
  <w:style w:type="paragraph" w:styleId="Heading7">
    <w:name w:val="heading 7"/>
    <w:basedOn w:val="Normal"/>
    <w:next w:val="Normal"/>
    <w:qFormat/>
    <w:pPr>
      <w:keepNext/>
      <w:spacing w:before="120" w:after="120" w:line="288" w:lineRule="auto"/>
      <w:jc w:val="center"/>
      <w:outlineLvl w:val="6"/>
    </w:pPr>
    <w:rPr>
      <w:rFonts w:ascii=".VnTimeH" w:hAnsi=".VnTimeH"/>
      <w:b/>
      <w:sz w:val="26"/>
    </w:rPr>
  </w:style>
  <w:style w:type="paragraph" w:styleId="Heading8">
    <w:name w:val="heading 8"/>
    <w:basedOn w:val="Normal"/>
    <w:next w:val="Normal"/>
    <w:qFormat/>
    <w:pPr>
      <w:keepNext/>
      <w:spacing w:before="240" w:after="120"/>
      <w:ind w:firstLine="357"/>
      <w:outlineLvl w:val="7"/>
    </w:pPr>
    <w:rPr>
      <w:rFonts w:ascii=".VnTimeH" w:hAnsi=".VnTimeH"/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lang w:val="x-none" w:eastAsia="x-none"/>
    </w:rPr>
  </w:style>
  <w:style w:type="paragraph" w:styleId="BodyText2">
    <w:name w:val="Body Text 2"/>
    <w:basedOn w:val="Normal"/>
    <w:pPr>
      <w:spacing w:line="264" w:lineRule="auto"/>
    </w:pPr>
    <w:rPr>
      <w:rFonts w:ascii=".VnTime" w:hAnsi=".VnTime"/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line="288" w:lineRule="auto"/>
      <w:ind w:left="720" w:hanging="48"/>
      <w:jc w:val="both"/>
    </w:pPr>
    <w:rPr>
      <w:rFonts w:ascii=".VnTime" w:hAnsi=".VnTime"/>
      <w:color w:val="000080"/>
      <w:sz w:val="26"/>
      <w:szCs w:val="22"/>
    </w:rPr>
  </w:style>
  <w:style w:type="paragraph" w:styleId="BodyTextIndent2">
    <w:name w:val="Body Text Indent 2"/>
    <w:basedOn w:val="Normal"/>
    <w:pPr>
      <w:ind w:firstLine="360"/>
      <w:jc w:val="both"/>
    </w:pPr>
    <w:rPr>
      <w:rFonts w:ascii=".VnTime" w:hAnsi=".VnTime"/>
      <w:iCs/>
      <w:sz w:val="26"/>
    </w:r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BodyText3">
    <w:name w:val="Body Text 3"/>
    <w:basedOn w:val="Normal"/>
    <w:pPr>
      <w:spacing w:line="276" w:lineRule="auto"/>
      <w:jc w:val="both"/>
    </w:pPr>
    <w:rPr>
      <w:rFonts w:ascii=".VnTime" w:hAnsi=".VnTime"/>
      <w:sz w:val="26"/>
    </w:rPr>
  </w:style>
  <w:style w:type="paragraph" w:customStyle="1" w:styleId="CharCharCharChar">
    <w:name w:val="Char Char Char Char"/>
    <w:basedOn w:val="Normal"/>
    <w:rsid w:val="006F76C7"/>
    <w:pPr>
      <w:spacing w:after="160" w:line="240" w:lineRule="exact"/>
    </w:pPr>
    <w:rPr>
      <w:rFonts w:ascii="Verdana" w:hAnsi="Verdana"/>
      <w:sz w:val="20"/>
    </w:rPr>
  </w:style>
  <w:style w:type="paragraph" w:customStyle="1" w:styleId="CharCharCharChar0">
    <w:name w:val="Char Char Char Char"/>
    <w:basedOn w:val="Normal"/>
    <w:rsid w:val="00105DE3"/>
    <w:pPr>
      <w:spacing w:after="160" w:line="240" w:lineRule="exact"/>
    </w:pPr>
    <w:rPr>
      <w:rFonts w:ascii=".VnAvant" w:eastAsia=".VnTime" w:hAnsi=".VnAvant" w:cs=".VnAvant"/>
      <w:sz w:val="20"/>
    </w:rPr>
  </w:style>
  <w:style w:type="paragraph" w:styleId="Header">
    <w:name w:val="header"/>
    <w:basedOn w:val="Normal"/>
    <w:link w:val="HeaderChar"/>
    <w:rsid w:val="00A33F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3FC4"/>
    <w:rPr>
      <w:rFonts w:ascii=".VnArial" w:hAnsi=".Vn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33F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3FC4"/>
    <w:rPr>
      <w:rFonts w:ascii=".VnArial" w:hAnsi=".VnArial"/>
      <w:sz w:val="24"/>
      <w:lang w:val="en-US" w:eastAsia="en-US"/>
    </w:rPr>
  </w:style>
  <w:style w:type="table" w:styleId="TableGrid">
    <w:name w:val="Table Grid"/>
    <w:basedOn w:val="TableNormal"/>
    <w:rsid w:val="00D1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F2934"/>
    <w:rPr>
      <w:rFonts w:ascii=".VnArial" w:hAnsi=".VnArial"/>
      <w:i/>
      <w:sz w:val="24"/>
    </w:rPr>
  </w:style>
  <w:style w:type="character" w:styleId="Hyperlink">
    <w:name w:val="Hyperlink"/>
    <w:basedOn w:val="DefaultParagraphFont"/>
    <w:uiPriority w:val="99"/>
    <w:rsid w:val="00DC42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2F6"/>
    <w:rPr>
      <w:color w:val="605E5C"/>
      <w:shd w:val="clear" w:color="auto" w:fill="E1DFDD"/>
    </w:rPr>
  </w:style>
  <w:style w:type="paragraph" w:styleId="ListParagraph">
    <w:name w:val="List Paragraph"/>
    <w:aliases w:val="bang chu,Bullet L1,Colorful List - Accent 11,List Paragraph11,bullet 1,CONTENT,Norm,Nga 3,List Paragraph1,Đoạn của Danh sách,Paragraph,liet ke,List Paragraph 1,List para,1.1.1.1.1.,bullet,List Paragraph-rfp content,3.gach dau dong,H1"/>
    <w:basedOn w:val="Normal"/>
    <w:link w:val="ListParagraphChar"/>
    <w:uiPriority w:val="34"/>
    <w:qFormat/>
    <w:rsid w:val="005656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7BC8"/>
    <w:rPr>
      <w:color w:val="605E5C"/>
      <w:shd w:val="clear" w:color="auto" w:fill="E1DFDD"/>
    </w:rPr>
  </w:style>
  <w:style w:type="character" w:customStyle="1" w:styleId="ListParagraphChar">
    <w:name w:val="List Paragraph Char"/>
    <w:aliases w:val="bang chu Char,Bullet L1 Char,Colorful List - Accent 11 Char,List Paragraph11 Char,bullet 1 Char,CONTENT Char,Norm Char,Nga 3 Char,List Paragraph1 Char,Đoạn của Danh sách Char,Paragraph Char,liet ke Char,List Paragraph 1 Char,H1 Char"/>
    <w:link w:val="ListParagraph"/>
    <w:uiPriority w:val="34"/>
    <w:qFormat/>
    <w:locked/>
    <w:rsid w:val="000A6C7C"/>
    <w:rPr>
      <w:rFonts w:ascii=".VnArial" w:hAnsi=".VnArial"/>
      <w:sz w:val="24"/>
    </w:rPr>
  </w:style>
  <w:style w:type="paragraph" w:styleId="NormalWeb">
    <w:name w:val="Normal (Web)"/>
    <w:basedOn w:val="Normal"/>
    <w:uiPriority w:val="99"/>
    <w:unhideWhenUsed/>
    <w:rsid w:val="00591F0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ngung@sci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hiado@sc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AF3A-CCD5-4696-B773-EF811AEB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                 Céng hoµ x· héi chñ nghÜa viÖt nam</vt:lpstr>
    </vt:vector>
  </TitlesOfParts>
  <Company>Hewlett-Packard Company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mời báo giá Hóa chất phục vụ nghiên cứu phát triển sản phẩm quý I và quý II năm 2026</dc:title>
  <dc:subject/>
  <dc:creator>eie</dc:creator>
  <cp:keywords/>
  <cp:lastModifiedBy>Hien Truong Chau</cp:lastModifiedBy>
  <cp:revision>5</cp:revision>
  <cp:lastPrinted>2025-12-07T23:48:00Z</cp:lastPrinted>
  <dcterms:created xsi:type="dcterms:W3CDTF">2025-12-05T07:15:00Z</dcterms:created>
  <dcterms:modified xsi:type="dcterms:W3CDTF">2025-12-07T23:48:00Z</dcterms:modified>
</cp:coreProperties>
</file>